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3DD4" w14:textId="44BBCBBD" w:rsidR="00726BA4" w:rsidRDefault="00D07E3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19F65C77" wp14:editId="63BEA08E">
            <wp:simplePos x="0" y="0"/>
            <wp:positionH relativeFrom="page">
              <wp:posOffset>-27940</wp:posOffset>
            </wp:positionH>
            <wp:positionV relativeFrom="page">
              <wp:posOffset>0</wp:posOffset>
            </wp:positionV>
            <wp:extent cx="7779385" cy="10067925"/>
            <wp:effectExtent l="0" t="0" r="0" b="0"/>
            <wp:wrapThrough wrapText="bothSides">
              <wp:wrapPolygon edited="0">
                <wp:start x="0" y="0"/>
                <wp:lineTo x="0" y="21525"/>
                <wp:lineTo x="21510" y="21525"/>
                <wp:lineTo x="2151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5BA5D7" wp14:editId="7DEAE9D2">
                <wp:simplePos x="0" y="0"/>
                <wp:positionH relativeFrom="page">
                  <wp:posOffset>838200</wp:posOffset>
                </wp:positionH>
                <wp:positionV relativeFrom="page">
                  <wp:posOffset>8429625</wp:posOffset>
                </wp:positionV>
                <wp:extent cx="5949950" cy="863600"/>
                <wp:effectExtent l="0" t="0" r="19050" b="15875"/>
                <wp:wrapThrough wrapText="bothSides">
                  <wp:wrapPolygon edited="0">
                    <wp:start x="-35" y="0"/>
                    <wp:lineTo x="-35" y="21362"/>
                    <wp:lineTo x="21635" y="21362"/>
                    <wp:lineTo x="21635" y="0"/>
                    <wp:lineTo x="-35" y="0"/>
                  </wp:wrapPolygon>
                </wp:wrapThrough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8636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alpha val="22000"/>
                          </a:srgbClr>
                        </a:solidFill>
                        <a:ln w="9525">
                          <a:pattFill prst="pct25">
                            <a:fgClr>
                              <a:srgbClr val="FF66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B516" w14:textId="77777777" w:rsidR="005B137D" w:rsidRPr="009D47CD" w:rsidRDefault="005B137D" w:rsidP="005B13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47CD">
                              <w:rPr>
                                <w:b/>
                                <w:i/>
                                <w:color w:val="FF6600"/>
                                <w:sz w:val="22"/>
                                <w:szCs w:val="22"/>
                              </w:rPr>
                              <w:t>Note to KP teams: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1AD6">
                              <w:rPr>
                                <w:i/>
                                <w:sz w:val="22"/>
                                <w:szCs w:val="22"/>
                              </w:rPr>
                              <w:t>These tips were</w:t>
                            </w:r>
                            <w:r w:rsidR="00B41AD6" w:rsidRPr="009D47C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developed by a Mid-Atlantic States care team</w:t>
                            </w:r>
                            <w:r w:rsidR="00B41AD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to help </w:t>
                            </w:r>
                            <w:r w:rsidR="00B41AD6" w:rsidRPr="009D47C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their new members get off to a good start at Kaiser Permanente. Review this </w:t>
                            </w:r>
                            <w:r w:rsidR="00B41AD6">
                              <w:rPr>
                                <w:i/>
                                <w:sz w:val="22"/>
                                <w:szCs w:val="22"/>
                              </w:rPr>
                              <w:t>guide</w:t>
                            </w:r>
                            <w:r w:rsidR="00B41AD6" w:rsidRPr="009D47C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with your local leaders</w:t>
                            </w:r>
                            <w:r w:rsidR="00B41AD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and f</w:t>
                            </w:r>
                            <w:r w:rsidR="00B41AD6" w:rsidRPr="009D47CD">
                              <w:rPr>
                                <w:i/>
                                <w:sz w:val="22"/>
                                <w:szCs w:val="22"/>
                              </w:rPr>
                              <w:t>eel free to edit or augment the tips as needed</w:t>
                            </w:r>
                            <w:r w:rsidR="00B41AD6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B41AD6" w:rsidRPr="009D47C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1AD6">
                              <w:rPr>
                                <w:i/>
                                <w:sz w:val="22"/>
                                <w:szCs w:val="22"/>
                              </w:rPr>
                              <w:t>W</w:t>
                            </w:r>
                            <w:r w:rsidR="00B41AD6" w:rsidRPr="009D47CD">
                              <w:rPr>
                                <w:i/>
                                <w:sz w:val="22"/>
                                <w:szCs w:val="22"/>
                              </w:rPr>
                              <w:t>ith your manager’s approval, use them in your own</w:t>
                            </w:r>
                            <w:r w:rsidR="00B41AD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member handouts. Remember to DELETE THIS NOTE before </w:t>
                            </w:r>
                            <w:r w:rsidR="000E701A">
                              <w:rPr>
                                <w:i/>
                                <w:sz w:val="22"/>
                                <w:szCs w:val="22"/>
                              </w:rPr>
                              <w:t>printing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BA5D7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66pt;margin-top:663.75pt;width:468.5pt;height:6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" mv:complextextbox="1" fillcolor="#f79646" strokecolor="#f60">
                <v:fill opacity="14392f"/>
                <v:stroke r:id="rId6" o:title="" filltype="pattern"/>
                <v:textbox inset=",7.2pt,,7.2pt">
                  <w:txbxContent>
                    <w:p w14:paraId="72C7B516" w14:textId="77777777" w:rsidR="005B137D" w:rsidRPr="009D47CD" w:rsidRDefault="005B137D" w:rsidP="005B137D">
                      <w:pPr>
                        <w:rPr>
                          <w:sz w:val="22"/>
                          <w:szCs w:val="22"/>
                        </w:rPr>
                      </w:pPr>
                      <w:r w:rsidRPr="009D47CD">
                        <w:rPr>
                          <w:b/>
                          <w:i/>
                          <w:color w:val="FF6600"/>
                          <w:sz w:val="22"/>
                          <w:szCs w:val="22"/>
                        </w:rPr>
                        <w:t>Note to KP teams: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41AD6">
                        <w:rPr>
                          <w:i/>
                          <w:sz w:val="22"/>
                          <w:szCs w:val="22"/>
                        </w:rPr>
                        <w:t>These tips were</w:t>
                      </w:r>
                      <w:r w:rsidR="00B41AD6" w:rsidRPr="009D47CD">
                        <w:rPr>
                          <w:i/>
                          <w:sz w:val="22"/>
                          <w:szCs w:val="22"/>
                        </w:rPr>
                        <w:t xml:space="preserve"> developed by a Mid-Atlantic States care team</w:t>
                      </w:r>
                      <w:r w:rsidR="00B41AD6">
                        <w:rPr>
                          <w:i/>
                          <w:sz w:val="22"/>
                          <w:szCs w:val="22"/>
                        </w:rPr>
                        <w:t xml:space="preserve"> to help </w:t>
                      </w:r>
                      <w:r w:rsidR="00B41AD6" w:rsidRPr="009D47CD">
                        <w:rPr>
                          <w:i/>
                          <w:sz w:val="22"/>
                          <w:szCs w:val="22"/>
                        </w:rPr>
                        <w:t xml:space="preserve">their new members get off to a good start at Kaiser Permanente. Review this </w:t>
                      </w:r>
                      <w:r w:rsidR="00B41AD6">
                        <w:rPr>
                          <w:i/>
                          <w:sz w:val="22"/>
                          <w:szCs w:val="22"/>
                        </w:rPr>
                        <w:t>guide</w:t>
                      </w:r>
                      <w:r w:rsidR="00B41AD6" w:rsidRPr="009D47CD">
                        <w:rPr>
                          <w:i/>
                          <w:sz w:val="22"/>
                          <w:szCs w:val="22"/>
                        </w:rPr>
                        <w:t xml:space="preserve"> with your local leaders</w:t>
                      </w:r>
                      <w:r w:rsidR="00B41AD6">
                        <w:rPr>
                          <w:i/>
                          <w:sz w:val="22"/>
                          <w:szCs w:val="22"/>
                        </w:rPr>
                        <w:t xml:space="preserve"> and f</w:t>
                      </w:r>
                      <w:r w:rsidR="00B41AD6" w:rsidRPr="009D47CD">
                        <w:rPr>
                          <w:i/>
                          <w:sz w:val="22"/>
                          <w:szCs w:val="22"/>
                        </w:rPr>
                        <w:t>eel free to edit or augment the tips as needed</w:t>
                      </w:r>
                      <w:r w:rsidR="00B41AD6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="00B41AD6" w:rsidRPr="009D47CD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41AD6">
                        <w:rPr>
                          <w:i/>
                          <w:sz w:val="22"/>
                          <w:szCs w:val="22"/>
                        </w:rPr>
                        <w:t>W</w:t>
                      </w:r>
                      <w:r w:rsidR="00B41AD6" w:rsidRPr="009D47CD">
                        <w:rPr>
                          <w:i/>
                          <w:sz w:val="22"/>
                          <w:szCs w:val="22"/>
                        </w:rPr>
                        <w:t>ith your manager’s approval, use them in your own</w:t>
                      </w:r>
                      <w:r w:rsidR="00B41AD6">
                        <w:rPr>
                          <w:i/>
                          <w:sz w:val="22"/>
                          <w:szCs w:val="22"/>
                        </w:rPr>
                        <w:t xml:space="preserve"> member handouts. Remember to DELETE THIS NOTE before </w:t>
                      </w:r>
                      <w:r w:rsidR="000E701A">
                        <w:rPr>
                          <w:i/>
                          <w:sz w:val="22"/>
                          <w:szCs w:val="22"/>
                        </w:rPr>
                        <w:t>printing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F5E8F1" wp14:editId="1FECC97A">
                <wp:simplePos x="0" y="0"/>
                <wp:positionH relativeFrom="page">
                  <wp:posOffset>914400</wp:posOffset>
                </wp:positionH>
                <wp:positionV relativeFrom="page">
                  <wp:posOffset>2133600</wp:posOffset>
                </wp:positionV>
                <wp:extent cx="5951855" cy="6307455"/>
                <wp:effectExtent l="0" t="0" r="4445" b="444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630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684FF99" w14:textId="77777777" w:rsidR="005B137D" w:rsidRPr="00081E49" w:rsidRDefault="005B137D" w:rsidP="00E0341F">
                            <w:pPr>
                              <w:rPr>
                                <w:rFonts w:ascii="Calibri" w:hAnsi="Calibri"/>
                                <w:color w:val="562700"/>
                                <w:sz w:val="36"/>
                                <w:szCs w:val="36"/>
                              </w:rPr>
                            </w:pPr>
                            <w:r w:rsidRPr="00081E49">
                              <w:rPr>
                                <w:rFonts w:ascii="Calibri" w:hAnsi="Calibri" w:hint="eastAsia"/>
                                <w:color w:val="562700"/>
                                <w:sz w:val="36"/>
                                <w:szCs w:val="36"/>
                              </w:rPr>
                              <w:t>TIPS FOR GETTING THE MOST OF YOUR KAISER PERMANENTE MEMBERSHIP</w:t>
                            </w:r>
                          </w:p>
                          <w:p w14:paraId="674E7B34" w14:textId="77777777" w:rsidR="005B137D" w:rsidRPr="00A85B78" w:rsidRDefault="005B137D" w:rsidP="00E0341F"/>
                          <w:p w14:paraId="48D96603" w14:textId="77777777" w:rsidR="005B137D" w:rsidRPr="00E0341F" w:rsidRDefault="005B137D" w:rsidP="00E0341F">
                            <w:pPr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E0341F">
                              <w:rPr>
                                <w:rFonts w:ascii="Arial Black" w:hAnsi="Arial Black"/>
                                <w:color w:val="FF6600"/>
                              </w:rPr>
                              <w:t>ID CARDS ARE KEYS TO ACCESS YOUR HEALTH CARE</w:t>
                            </w:r>
                          </w:p>
                          <w:p w14:paraId="572B5F0D" w14:textId="77777777" w:rsidR="005B137D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10"/>
                              </w:numPr>
                              <w:spacing w:before="120" w:after="120"/>
                              <w:ind w:left="72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Keep your ID card with you at all times.</w:t>
                            </w:r>
                          </w:p>
                          <w:p w14:paraId="35EA4705" w14:textId="77777777" w:rsidR="005B137D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10"/>
                              </w:numPr>
                              <w:spacing w:before="120" w:after="120"/>
                              <w:ind w:left="72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Refer to your ID card for your medical record number and important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>phone numbers.</w:t>
                            </w:r>
                          </w:p>
                          <w:p w14:paraId="77B367B9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10"/>
                              </w:numPr>
                              <w:spacing w:before="120" w:after="120"/>
                              <w:ind w:left="72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Use your ID to make appointments and fill out prescriptions.</w:t>
                            </w:r>
                          </w:p>
                          <w:p w14:paraId="389F2D67" w14:textId="77777777" w:rsidR="005B137D" w:rsidRPr="00E0341F" w:rsidRDefault="005B137D" w:rsidP="008B3182">
                            <w:pPr>
                              <w:spacing w:before="240"/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E0341F">
                              <w:rPr>
                                <w:rFonts w:ascii="Arial Black" w:hAnsi="Arial Black"/>
                                <w:color w:val="FF6600"/>
                              </w:rPr>
                              <w:t>CHOOSE YOUR PRIMARY CARE PHYSICIAN</w:t>
                            </w:r>
                          </w:p>
                          <w:p w14:paraId="4D9D925F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3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Review a list of physicians in the printed Physician Directory or visit </w:t>
                            </w:r>
                            <w:hyperlink r:id="rId7" w:history="1"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p.org/doctor</w:t>
                              </w:r>
                            </w:hyperlink>
                            <w:r w:rsidRPr="00A85B78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052B11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3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Contact Kaiser Permanente Member Services for assistance.</w:t>
                            </w:r>
                          </w:p>
                          <w:p w14:paraId="2E51FBE0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3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If you do not choose a primary care physician, Kaiser Permanente will make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>a selection for you, based on where you live, and notify you in writing.</w:t>
                            </w:r>
                          </w:p>
                          <w:p w14:paraId="1A388BE8" w14:textId="77777777" w:rsidR="005B137D" w:rsidRPr="007F2B53" w:rsidRDefault="005B137D" w:rsidP="008B3182">
                            <w:pPr>
                              <w:spacing w:before="240"/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7F2B53">
                              <w:rPr>
                                <w:rFonts w:ascii="Arial Black" w:hAnsi="Arial Black"/>
                                <w:color w:val="FF6600"/>
                              </w:rPr>
                              <w:t>HOW TO MAKE AN APPOINTMENT</w:t>
                            </w:r>
                          </w:p>
                          <w:p w14:paraId="065BFA5B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4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Have your ID card handy.</w:t>
                            </w:r>
                          </w:p>
                          <w:p w14:paraId="11A03BF2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4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Go to </w:t>
                            </w:r>
                            <w:hyperlink r:id="rId8" w:history="1"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www.kp.org/m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healt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manager</w:t>
                              </w:r>
                            </w:hyperlink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 or call the number on your ID card.</w:t>
                            </w:r>
                          </w:p>
                          <w:p w14:paraId="4B285FF2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4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If you need to cancel or reschedule your appointment, go online or call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>Member Services.</w:t>
                            </w:r>
                          </w:p>
                          <w:p w14:paraId="66F5A71F" w14:textId="77777777" w:rsidR="005B137D" w:rsidRPr="007F2B53" w:rsidRDefault="005B137D" w:rsidP="008B3182">
                            <w:pPr>
                              <w:spacing w:before="240"/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7F2B53">
                              <w:rPr>
                                <w:rFonts w:ascii="Arial Black" w:hAnsi="Arial Black"/>
                                <w:color w:val="FF6600"/>
                              </w:rPr>
                              <w:t xml:space="preserve">ACCESS TO AN INTERPRETER </w:t>
                            </w:r>
                          </w:p>
                          <w:p w14:paraId="791932CA" w14:textId="77777777" w:rsidR="005B137D" w:rsidRPr="00A85B78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Interpreters are available 24 hours a day to help you make an appointment,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>talk with your doctor or pharmacy or get medical advice.</w:t>
                            </w:r>
                          </w:p>
                          <w:p w14:paraId="56BE6A1D" w14:textId="77777777" w:rsidR="00F432AC" w:rsidRDefault="005B137D" w:rsidP="008B3182">
                            <w:pPr>
                              <w:pStyle w:val="ColorfulList-Accent1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Call your local advice and appointment line to request an interpreter.</w:t>
                            </w:r>
                          </w:p>
                          <w:p w14:paraId="61F9C8C1" w14:textId="77777777" w:rsidR="005B137D" w:rsidRDefault="00F432AC" w:rsidP="008B3182">
                            <w:pPr>
                              <w:pStyle w:val="ColorfulList-Accent1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SEE</w:t>
                            </w:r>
                            <w:r w:rsidR="005B137D" w:rsidRPr="00A85B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97755F" w14:textId="77777777" w:rsidR="00F432AC" w:rsidRDefault="00F432AC" w:rsidP="008B3182">
                            <w:pPr>
                              <w:pStyle w:val="ColorfulList-Accent1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interpreter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SEE</w:t>
                            </w:r>
                          </w:p>
                          <w:p w14:paraId="3B7E8E83" w14:textId="77777777" w:rsidR="00F432AC" w:rsidRDefault="00F432AC" w:rsidP="008B3182">
                            <w:pPr>
                              <w:pStyle w:val="ColorfulList-Accent1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Call your local advice and appointment line to request an interpreter.</w:t>
                            </w:r>
                          </w:p>
                          <w:p w14:paraId="012DF8A2" w14:textId="77777777" w:rsidR="00F432AC" w:rsidRDefault="00F432AC" w:rsidP="00F432AC">
                            <w:pPr>
                              <w:pStyle w:val="ColorfulList-Accent1"/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(see ne</w:t>
                            </w:r>
                          </w:p>
                          <w:p w14:paraId="5BA80570" w14:textId="77777777" w:rsidR="00F432AC" w:rsidRDefault="00F432AC" w:rsidP="00F432AC">
                            <w:pPr>
                              <w:pStyle w:val="ColorfulList-Accent1"/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E5886E" w14:textId="77777777" w:rsidR="00F432AC" w:rsidRPr="00A85B78" w:rsidRDefault="00F432AC" w:rsidP="00F432AC">
                            <w:pPr>
                              <w:pStyle w:val="ColorfulList-Accent1"/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AFDB19" w14:textId="77777777" w:rsidR="005B137D" w:rsidRDefault="005B137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E8F1" id="Text Box 3" o:spid="_x0000_s1027" type="#_x0000_t202" style="position:absolute;margin-left:1in;margin-top:168pt;width:468.65pt;height:49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" mv:complextextbox="1" filled="f" stroked="f">
                <v:textbox inset="0,0,0,0">
                  <w:txbxContent>
                    <w:p w14:paraId="7684FF99" w14:textId="77777777" w:rsidR="005B137D" w:rsidRPr="00081E49" w:rsidRDefault="005B137D" w:rsidP="00E0341F">
                      <w:pPr>
                        <w:rPr>
                          <w:rFonts w:ascii="Calibri" w:hAnsi="Calibri"/>
                          <w:color w:val="562700"/>
                          <w:sz w:val="36"/>
                          <w:szCs w:val="36"/>
                        </w:rPr>
                      </w:pPr>
                      <w:r w:rsidRPr="00081E49">
                        <w:rPr>
                          <w:rFonts w:ascii="Calibri" w:hAnsi="Calibri" w:hint="eastAsia"/>
                          <w:color w:val="562700"/>
                          <w:sz w:val="36"/>
                          <w:szCs w:val="36"/>
                        </w:rPr>
                        <w:t>TIPS FOR GETTING THE MOST OF YOUR KAISER PERMANENTE MEMBERSHIP</w:t>
                      </w:r>
                    </w:p>
                    <w:p w14:paraId="674E7B34" w14:textId="77777777" w:rsidR="005B137D" w:rsidRPr="00A85B78" w:rsidRDefault="005B137D" w:rsidP="00E0341F"/>
                    <w:p w14:paraId="48D96603" w14:textId="77777777" w:rsidR="005B137D" w:rsidRPr="00E0341F" w:rsidRDefault="005B137D" w:rsidP="00E0341F">
                      <w:pPr>
                        <w:rPr>
                          <w:rFonts w:ascii="Arial Black" w:hAnsi="Arial Black"/>
                          <w:color w:val="FF6600"/>
                        </w:rPr>
                      </w:pPr>
                      <w:r w:rsidRPr="00E0341F">
                        <w:rPr>
                          <w:rFonts w:ascii="Arial Black" w:hAnsi="Arial Black"/>
                          <w:color w:val="FF6600"/>
                        </w:rPr>
                        <w:t>ID CARDS ARE KEYS TO ACCESS YOUR HEALTH CARE</w:t>
                      </w:r>
                    </w:p>
                    <w:p w14:paraId="572B5F0D" w14:textId="77777777" w:rsidR="005B137D" w:rsidRDefault="005B137D" w:rsidP="008B3182">
                      <w:pPr>
                        <w:pStyle w:val="ColorfulList-Accent1"/>
                        <w:numPr>
                          <w:ilvl w:val="0"/>
                          <w:numId w:val="10"/>
                        </w:numPr>
                        <w:spacing w:before="120" w:after="120"/>
                        <w:ind w:left="72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Keep your ID card with you at all times.</w:t>
                      </w:r>
                    </w:p>
                    <w:p w14:paraId="35EA4705" w14:textId="77777777" w:rsidR="005B137D" w:rsidRDefault="005B137D" w:rsidP="008B3182">
                      <w:pPr>
                        <w:pStyle w:val="ColorfulList-Accent1"/>
                        <w:numPr>
                          <w:ilvl w:val="0"/>
                          <w:numId w:val="10"/>
                        </w:numPr>
                        <w:spacing w:before="120" w:after="120"/>
                        <w:ind w:left="72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Refer to your ID card for your medical record number and important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>phone numbers.</w:t>
                      </w:r>
                    </w:p>
                    <w:p w14:paraId="77B367B9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10"/>
                        </w:numPr>
                        <w:spacing w:before="120" w:after="120"/>
                        <w:ind w:left="72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Use your ID to make appointments and fill out prescriptions.</w:t>
                      </w:r>
                    </w:p>
                    <w:p w14:paraId="389F2D67" w14:textId="77777777" w:rsidR="005B137D" w:rsidRPr="00E0341F" w:rsidRDefault="005B137D" w:rsidP="008B3182">
                      <w:pPr>
                        <w:spacing w:before="240"/>
                        <w:rPr>
                          <w:rFonts w:ascii="Arial Black" w:hAnsi="Arial Black"/>
                          <w:color w:val="FF6600"/>
                        </w:rPr>
                      </w:pPr>
                      <w:r w:rsidRPr="00E0341F">
                        <w:rPr>
                          <w:rFonts w:ascii="Arial Black" w:hAnsi="Arial Black"/>
                          <w:color w:val="FF6600"/>
                        </w:rPr>
                        <w:t>CHOOSE YOUR PRIMARY CARE PHYSICIAN</w:t>
                      </w:r>
                    </w:p>
                    <w:p w14:paraId="4D9D925F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3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Review a list of physicians in the printed Physician Directory or visit </w:t>
                      </w:r>
                      <w:hyperlink r:id="rId9" w:history="1"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www.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k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p.org/doctor</w:t>
                        </w:r>
                      </w:hyperlink>
                      <w:r w:rsidRPr="00A85B78">
                        <w:rPr>
                          <w:rStyle w:val="Hyperlink"/>
                          <w:sz w:val="24"/>
                          <w:szCs w:val="24"/>
                        </w:rPr>
                        <w:t>.</w:t>
                      </w:r>
                    </w:p>
                    <w:p w14:paraId="31052B11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3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Contact Kaiser Permanente Member Services for assistance.</w:t>
                      </w:r>
                    </w:p>
                    <w:p w14:paraId="2E51FBE0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3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If you do not choose a primary care physician, Kaiser Permanente will make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>a selection for you, based on where you live, and notify you in writing.</w:t>
                      </w:r>
                    </w:p>
                    <w:p w14:paraId="1A388BE8" w14:textId="77777777" w:rsidR="005B137D" w:rsidRPr="007F2B53" w:rsidRDefault="005B137D" w:rsidP="008B3182">
                      <w:pPr>
                        <w:spacing w:before="240"/>
                        <w:rPr>
                          <w:rFonts w:ascii="Arial Black" w:hAnsi="Arial Black"/>
                          <w:color w:val="FF6600"/>
                        </w:rPr>
                      </w:pPr>
                      <w:r w:rsidRPr="007F2B53">
                        <w:rPr>
                          <w:rFonts w:ascii="Arial Black" w:hAnsi="Arial Black"/>
                          <w:color w:val="FF6600"/>
                        </w:rPr>
                        <w:t>HOW TO MAKE AN APPOINTMENT</w:t>
                      </w:r>
                    </w:p>
                    <w:p w14:paraId="065BFA5B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4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Have your ID card handy.</w:t>
                      </w:r>
                    </w:p>
                    <w:p w14:paraId="11A03BF2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4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Go to </w:t>
                      </w:r>
                      <w:hyperlink r:id="rId10" w:history="1"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www.kp.org/m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y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healt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h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manager</w:t>
                        </w:r>
                      </w:hyperlink>
                      <w:r w:rsidRPr="00A85B78">
                        <w:rPr>
                          <w:sz w:val="24"/>
                          <w:szCs w:val="24"/>
                        </w:rPr>
                        <w:t xml:space="preserve"> or call the number on your ID card.</w:t>
                      </w:r>
                    </w:p>
                    <w:p w14:paraId="4B285FF2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4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If you need to cancel or reschedule your appointment, go online or call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>Member Services.</w:t>
                      </w:r>
                    </w:p>
                    <w:p w14:paraId="66F5A71F" w14:textId="77777777" w:rsidR="005B137D" w:rsidRPr="007F2B53" w:rsidRDefault="005B137D" w:rsidP="008B3182">
                      <w:pPr>
                        <w:spacing w:before="240"/>
                        <w:rPr>
                          <w:rFonts w:ascii="Arial Black" w:hAnsi="Arial Black"/>
                          <w:color w:val="FF6600"/>
                        </w:rPr>
                      </w:pPr>
                      <w:r w:rsidRPr="007F2B53">
                        <w:rPr>
                          <w:rFonts w:ascii="Arial Black" w:hAnsi="Arial Black"/>
                          <w:color w:val="FF6600"/>
                        </w:rPr>
                        <w:t xml:space="preserve">ACCESS TO AN INTERPRETER </w:t>
                      </w:r>
                    </w:p>
                    <w:p w14:paraId="791932CA" w14:textId="77777777" w:rsidR="005B137D" w:rsidRPr="00A85B78" w:rsidRDefault="005B137D" w:rsidP="008B3182">
                      <w:pPr>
                        <w:pStyle w:val="ColorfulList-Accent1"/>
                        <w:numPr>
                          <w:ilvl w:val="0"/>
                          <w:numId w:val="1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Interpreters are available 24 hours a day to help you make an appointment,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>talk with your doctor or pharmacy or get medical advice.</w:t>
                      </w:r>
                    </w:p>
                    <w:p w14:paraId="56BE6A1D" w14:textId="77777777" w:rsidR="00F432AC" w:rsidRDefault="005B137D" w:rsidP="008B3182">
                      <w:pPr>
                        <w:pStyle w:val="ColorfulList-Accent1"/>
                        <w:numPr>
                          <w:ilvl w:val="0"/>
                          <w:numId w:val="1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Call your local advice and appointment line to request an interpreter.</w:t>
                      </w:r>
                    </w:p>
                    <w:p w14:paraId="61F9C8C1" w14:textId="77777777" w:rsidR="005B137D" w:rsidRDefault="00F432AC" w:rsidP="008B3182">
                      <w:pPr>
                        <w:pStyle w:val="ColorfulList-Accent1"/>
                        <w:numPr>
                          <w:ilvl w:val="0"/>
                          <w:numId w:val="1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SEE</w:t>
                      </w:r>
                      <w:r w:rsidR="005B137D" w:rsidRPr="00A85B7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97755F" w14:textId="77777777" w:rsidR="00F432AC" w:rsidRDefault="00F432AC" w:rsidP="008B3182">
                      <w:pPr>
                        <w:pStyle w:val="ColorfulList-Accent1"/>
                        <w:numPr>
                          <w:ilvl w:val="0"/>
                          <w:numId w:val="1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interpreter</w:t>
                      </w:r>
                      <w:r>
                        <w:rPr>
                          <w:sz w:val="24"/>
                          <w:szCs w:val="24"/>
                        </w:rPr>
                        <w:t>SEE</w:t>
                      </w:r>
                    </w:p>
                    <w:p w14:paraId="3B7E8E83" w14:textId="77777777" w:rsidR="00F432AC" w:rsidRDefault="00F432AC" w:rsidP="008B3182">
                      <w:pPr>
                        <w:pStyle w:val="ColorfulList-Accent1"/>
                        <w:numPr>
                          <w:ilvl w:val="0"/>
                          <w:numId w:val="1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Call your local advice and appointment line to request an interpreter.</w:t>
                      </w:r>
                    </w:p>
                    <w:p w14:paraId="012DF8A2" w14:textId="77777777" w:rsidR="00F432AC" w:rsidRDefault="00F432AC" w:rsidP="00F432AC">
                      <w:pPr>
                        <w:pStyle w:val="ColorfulList-Accent1"/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(see ne</w:t>
                      </w:r>
                    </w:p>
                    <w:p w14:paraId="5BA80570" w14:textId="77777777" w:rsidR="00F432AC" w:rsidRDefault="00F432AC" w:rsidP="00F432AC">
                      <w:pPr>
                        <w:pStyle w:val="ColorfulList-Accent1"/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</w:p>
                    <w:p w14:paraId="57E5886E" w14:textId="77777777" w:rsidR="00F432AC" w:rsidRPr="00A85B78" w:rsidRDefault="00F432AC" w:rsidP="00F432AC">
                      <w:pPr>
                        <w:pStyle w:val="ColorfulList-Accent1"/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</w:p>
                    <w:p w14:paraId="1BAFDB19" w14:textId="77777777" w:rsidR="005B137D" w:rsidRDefault="005B137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proofErr w:type="spellStart"/>
      <w:r w:rsidR="00F432AC" w:rsidRPr="00A85B78">
        <w:t>request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5FED3" wp14:editId="59A11778">
                <wp:simplePos x="0" y="0"/>
                <wp:positionH relativeFrom="page">
                  <wp:posOffset>6007100</wp:posOffset>
                </wp:positionH>
                <wp:positionV relativeFrom="page">
                  <wp:posOffset>9321800</wp:posOffset>
                </wp:positionV>
                <wp:extent cx="850900" cy="196850"/>
                <wp:effectExtent l="0" t="0" r="0" b="635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C6FA714" w14:textId="77777777" w:rsidR="005B137D" w:rsidRPr="00081E49" w:rsidRDefault="005B137D" w:rsidP="00674B55">
                            <w:pPr>
                              <w:jc w:val="right"/>
                              <w:rPr>
                                <w:rFonts w:ascii="Calibri" w:hAnsi="Calibri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081E49">
                              <w:rPr>
                                <w:rFonts w:ascii="Calibri" w:hAnsi="Calibri"/>
                                <w:color w:val="FF6600"/>
                                <w:sz w:val="20"/>
                                <w:szCs w:val="20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FED3" id="Text Box 6" o:spid="_x0000_s1028" type="#_x0000_t202" style="position:absolute;margin-left:473pt;margin-top:734pt;width:67pt;height:1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" mv:complextextbox="1" filled="f" stroked="f">
                <v:textbox inset="0,0,0,0">
                  <w:txbxContent>
                    <w:p w14:paraId="5C6FA714" w14:textId="77777777" w:rsidR="005B137D" w:rsidRPr="00081E49" w:rsidRDefault="005B137D" w:rsidP="00674B55">
                      <w:pPr>
                        <w:jc w:val="right"/>
                        <w:rPr>
                          <w:rFonts w:ascii="Calibri" w:hAnsi="Calibri"/>
                          <w:color w:val="FF6600"/>
                          <w:sz w:val="20"/>
                          <w:szCs w:val="20"/>
                        </w:rPr>
                      </w:pPr>
                      <w:r w:rsidRPr="00081E49">
                        <w:rPr>
                          <w:rFonts w:ascii="Calibri" w:hAnsi="Calibri"/>
                          <w:color w:val="FF6600"/>
                          <w:sz w:val="20"/>
                          <w:szCs w:val="20"/>
                        </w:rPr>
                        <w:t>Page 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32AC">
        <w:t>See</w:t>
      </w:r>
      <w:proofErr w:type="spellEnd"/>
      <w:r w:rsidR="00674B55">
        <w:rPr>
          <w:rFonts w:hint="eastAsia"/>
        </w:rPr>
        <w:br w:type="page"/>
      </w:r>
      <w:bookmarkStart w:id="0" w:name="_GoBack"/>
      <w:r>
        <w:rPr>
          <w:rFonts w:hint="eastAsia"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2898273A" wp14:editId="17EC4630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779385" cy="10067925"/>
            <wp:effectExtent l="0" t="0" r="0" b="0"/>
            <wp:wrapThrough wrapText="bothSides">
              <wp:wrapPolygon edited="0">
                <wp:start x="0" y="0"/>
                <wp:lineTo x="0" y="21525"/>
                <wp:lineTo x="21510" y="21525"/>
                <wp:lineTo x="2151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DA3F7" wp14:editId="7383F72F">
                <wp:simplePos x="0" y="0"/>
                <wp:positionH relativeFrom="page">
                  <wp:posOffset>914400</wp:posOffset>
                </wp:positionH>
                <wp:positionV relativeFrom="page">
                  <wp:posOffset>2070100</wp:posOffset>
                </wp:positionV>
                <wp:extent cx="5951855" cy="7175500"/>
                <wp:effectExtent l="0" t="0" r="444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F4AF56" w14:textId="77777777" w:rsidR="005B137D" w:rsidRPr="007F2B53" w:rsidRDefault="005B137D" w:rsidP="005B137D">
                            <w:pPr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7F2B53">
                              <w:rPr>
                                <w:rFonts w:ascii="Arial Black" w:hAnsi="Arial Black"/>
                                <w:color w:val="FF6600"/>
                              </w:rPr>
                              <w:t>FILL PRESCRIPTIONS AT ANY KAISER PERMANENTE MEDICAL CENTER PHARMACY</w:t>
                            </w:r>
                          </w:p>
                          <w:p w14:paraId="30F76836" w14:textId="77777777" w:rsidR="005B137D" w:rsidRPr="00A85B78" w:rsidRDefault="005B137D" w:rsidP="005B137D">
                            <w:pPr>
                              <w:pStyle w:val="ColorfulList-Accent1"/>
                              <w:numPr>
                                <w:ilvl w:val="0"/>
                                <w:numId w:val="5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Present your prescription and member ID card to the pharmacy personnel.</w:t>
                            </w:r>
                          </w:p>
                          <w:p w14:paraId="1E659DA9" w14:textId="77777777" w:rsidR="005B137D" w:rsidRPr="00A85B78" w:rsidRDefault="005B137D" w:rsidP="00674B55">
                            <w:pPr>
                              <w:pStyle w:val="ColorfulList-Accent1"/>
                              <w:numPr>
                                <w:ilvl w:val="0"/>
                                <w:numId w:val="5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You also can have prescriptions filled or refilled online or by telephone.</w:t>
                            </w:r>
                          </w:p>
                          <w:p w14:paraId="3B5E1F28" w14:textId="77777777" w:rsidR="005B137D" w:rsidRPr="00A85B78" w:rsidRDefault="005B137D" w:rsidP="00674B55">
                            <w:pPr>
                              <w:pStyle w:val="ColorfulList-Accent1"/>
                              <w:numPr>
                                <w:ilvl w:val="0"/>
                                <w:numId w:val="5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Online or telephone prescriptions are sent to you by mail at no additional cost.</w:t>
                            </w:r>
                          </w:p>
                          <w:p w14:paraId="24DE154E" w14:textId="77777777" w:rsidR="005B137D" w:rsidRPr="00674B55" w:rsidRDefault="005B137D" w:rsidP="00674B55">
                            <w:pPr>
                              <w:spacing w:before="240"/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674B55">
                              <w:rPr>
                                <w:rFonts w:ascii="Arial Black" w:hAnsi="Arial Black"/>
                                <w:color w:val="FF6600"/>
                              </w:rPr>
                              <w:t>GET LAB TESTS AND RESULTS QUICKLY AND EASILY</w:t>
                            </w:r>
                          </w:p>
                          <w:p w14:paraId="76E407A8" w14:textId="77777777" w:rsidR="005B137D" w:rsidRPr="00A85B78" w:rsidRDefault="005B137D" w:rsidP="00674B55">
                            <w:pPr>
                              <w:pStyle w:val="ColorfulList-Accent1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No appointment is needed if your Kaiser Permanente medical center doctor places the order; otherwise, call to make an appointment.</w:t>
                            </w:r>
                          </w:p>
                          <w:p w14:paraId="2506AC52" w14:textId="77777777" w:rsidR="005B137D" w:rsidRPr="00A85B78" w:rsidRDefault="005B137D" w:rsidP="00674B55">
                            <w:pPr>
                              <w:pStyle w:val="ColorfulList-Accent1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Results are available at </w:t>
                            </w:r>
                            <w:hyperlink r:id="rId11" w:history="1"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www.kp.org/myheal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hmanager</w:t>
                              </w:r>
                            </w:hyperlink>
                            <w:r w:rsidRPr="00A85B78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0D9C09" w14:textId="77777777" w:rsidR="005B137D" w:rsidRPr="00674B55" w:rsidRDefault="005B137D" w:rsidP="009D47CD">
                            <w:pPr>
                              <w:spacing w:before="240"/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674B55">
                              <w:rPr>
                                <w:rFonts w:ascii="Arial Black" w:hAnsi="Arial Black"/>
                                <w:color w:val="FF6600"/>
                              </w:rPr>
                              <w:t>URGENT CARE AND EMERGENCY CARE</w:t>
                            </w:r>
                            <w:r w:rsidRPr="00674B55">
                              <w:rPr>
                                <w:rFonts w:ascii="Arial Black" w:hAnsi="Arial Black"/>
                                <w:color w:val="FF6600"/>
                              </w:rPr>
                              <w:tab/>
                            </w:r>
                            <w:r w:rsidRPr="00674B55">
                              <w:rPr>
                                <w:rFonts w:ascii="Arial Black" w:hAnsi="Arial Black"/>
                                <w:color w:val="FF6600"/>
                              </w:rPr>
                              <w:tab/>
                            </w:r>
                          </w:p>
                          <w:p w14:paraId="0127BB5F" w14:textId="77777777" w:rsidR="005B137D" w:rsidRPr="00A85B78" w:rsidRDefault="005B137D" w:rsidP="009D47CD">
                            <w:pPr>
                              <w:pStyle w:val="ColorfulList-Accent1"/>
                              <w:numPr>
                                <w:ilvl w:val="0"/>
                                <w:numId w:val="12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Use Urgent Care services for non-life-threatening symptoms, treatment of chronic illnesses, a high fever or sudden onset of unusual symptoms.</w:t>
                            </w:r>
                          </w:p>
                          <w:p w14:paraId="6C4BE488" w14:textId="77777777" w:rsidR="005B137D" w:rsidRPr="00A85B78" w:rsidRDefault="005B137D" w:rsidP="009D47CD">
                            <w:pPr>
                              <w:pStyle w:val="ColorfulList-Accent1"/>
                              <w:numPr>
                                <w:ilvl w:val="0"/>
                                <w:numId w:val="12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If you think you are experiencing a medical emergency, immediately call 911 or go to the nearest emergency facility.</w:t>
                            </w:r>
                          </w:p>
                          <w:p w14:paraId="368B1804" w14:textId="77777777" w:rsidR="005B137D" w:rsidRPr="00A85B78" w:rsidRDefault="005B137D" w:rsidP="009D47CD">
                            <w:pPr>
                              <w:pStyle w:val="ColorfulList-Accent1"/>
                              <w:numPr>
                                <w:ilvl w:val="0"/>
                                <w:numId w:val="12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F7F2B">
                              <w:rPr>
                                <w:sz w:val="24"/>
                                <w:szCs w:val="24"/>
                              </w:rPr>
                              <w:t>Kaiser Permanente</w:t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 advice nurses are available 24/7 via our medical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advice phone service; they can answer routine questions or help with 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>urgent situation.</w:t>
                            </w:r>
                          </w:p>
                          <w:p w14:paraId="112511F8" w14:textId="77777777" w:rsidR="005B137D" w:rsidRPr="009D47CD" w:rsidRDefault="005B137D" w:rsidP="009D47CD">
                            <w:pPr>
                              <w:spacing w:before="240"/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9D47CD">
                              <w:rPr>
                                <w:rFonts w:ascii="Arial Black" w:hAnsi="Arial Black"/>
                                <w:color w:val="FF6600"/>
                              </w:rPr>
                              <w:t>GET CARE WHEN YOU TRAVEL</w:t>
                            </w:r>
                          </w:p>
                          <w:p w14:paraId="562F19A1" w14:textId="77777777" w:rsidR="005B137D" w:rsidRPr="00A85B78" w:rsidRDefault="005B137D" w:rsidP="009D47CD">
                            <w:pPr>
                              <w:pStyle w:val="ColorfulList-Accent1"/>
                              <w:numPr>
                                <w:ilvl w:val="0"/>
                                <w:numId w:val="13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>Contact the Member Services number on the back of your card before leaving on a trip to see what benefits you are eligible for outside your coverage area.</w:t>
                            </w:r>
                          </w:p>
                          <w:p w14:paraId="67F71AB7" w14:textId="77777777" w:rsidR="005B137D" w:rsidRPr="00A85B78" w:rsidRDefault="005B137D" w:rsidP="009D47CD">
                            <w:pPr>
                              <w:pStyle w:val="ColorfulList-Accent1"/>
                              <w:numPr>
                                <w:ilvl w:val="0"/>
                                <w:numId w:val="13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File a claim to be reimbursed for emergency and urgent care you get outside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>of the plan’s service area.</w:t>
                            </w:r>
                          </w:p>
                          <w:p w14:paraId="0DC8C789" w14:textId="77777777" w:rsidR="005B137D" w:rsidRPr="009D47CD" w:rsidRDefault="005B137D" w:rsidP="009D47CD">
                            <w:pPr>
                              <w:spacing w:before="240"/>
                              <w:rPr>
                                <w:rFonts w:ascii="Arial Black" w:hAnsi="Arial Black"/>
                                <w:color w:val="FF6600"/>
                              </w:rPr>
                            </w:pPr>
                            <w:r w:rsidRPr="009D47CD">
                              <w:rPr>
                                <w:rFonts w:ascii="Arial Black" w:hAnsi="Arial Black"/>
                                <w:color w:val="FF6600"/>
                              </w:rPr>
                              <w:t>WE CAN HELP YOU MANAGE ONGOING HEALTH ISSUES</w:t>
                            </w:r>
                          </w:p>
                          <w:p w14:paraId="6A9B7935" w14:textId="77777777" w:rsidR="005B137D" w:rsidRPr="00A85B78" w:rsidRDefault="005B137D" w:rsidP="009D47CD">
                            <w:pPr>
                              <w:pStyle w:val="ColorfulList-Accent1"/>
                              <w:numPr>
                                <w:ilvl w:val="0"/>
                                <w:numId w:val="14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There are programs available to help you if you have asthma, diabetes,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85B78">
                              <w:rPr>
                                <w:sz w:val="24"/>
                                <w:szCs w:val="24"/>
                              </w:rPr>
                              <w:t>high blood pressure or another chronic condition.</w:t>
                            </w:r>
                          </w:p>
                          <w:p w14:paraId="6985C70F" w14:textId="77777777" w:rsidR="005B137D" w:rsidRPr="00A85B78" w:rsidRDefault="005B137D" w:rsidP="009D47CD">
                            <w:pPr>
                              <w:pStyle w:val="ColorfulList-Accent1"/>
                              <w:numPr>
                                <w:ilvl w:val="0"/>
                                <w:numId w:val="14"/>
                              </w:numPr>
                              <w:spacing w:before="120" w:after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Go to </w:t>
                            </w:r>
                            <w:hyperlink r:id="rId12" w:history="1">
                              <w:r w:rsidRPr="00A85B7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www.kp.org</w:t>
                              </w:r>
                            </w:hyperlink>
                            <w:r w:rsidRPr="00A85B78">
                              <w:rPr>
                                <w:sz w:val="24"/>
                                <w:szCs w:val="24"/>
                              </w:rPr>
                              <w:t xml:space="preserve"> to learn about available programs and get useful information.</w:t>
                            </w:r>
                          </w:p>
                          <w:p w14:paraId="4C327E5D" w14:textId="77777777" w:rsidR="005B137D" w:rsidRDefault="005B137D" w:rsidP="00674B5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A3F7" id="_x0000_s1029" type="#_x0000_t202" style="position:absolute;margin-left:1in;margin-top:163pt;width:468.65pt;height:5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" mv:complextextbox="1" filled="f" stroked="f">
                <v:textbox inset="0,0,0,0">
                  <w:txbxContent>
                    <w:p w14:paraId="67F4AF56" w14:textId="77777777" w:rsidR="005B137D" w:rsidRPr="007F2B53" w:rsidRDefault="005B137D" w:rsidP="005B137D">
                      <w:pPr>
                        <w:rPr>
                          <w:rFonts w:ascii="Arial Black" w:hAnsi="Arial Black"/>
                          <w:color w:val="FF6600"/>
                        </w:rPr>
                      </w:pPr>
                      <w:r w:rsidRPr="007F2B53">
                        <w:rPr>
                          <w:rFonts w:ascii="Arial Black" w:hAnsi="Arial Black"/>
                          <w:color w:val="FF6600"/>
                        </w:rPr>
                        <w:t>FILL PRESCRIPTIONS AT ANY KAISER PERMANENTE MEDICAL CENTER PHARMACY</w:t>
                      </w:r>
                    </w:p>
                    <w:p w14:paraId="30F76836" w14:textId="77777777" w:rsidR="005B137D" w:rsidRPr="00A85B78" w:rsidRDefault="005B137D" w:rsidP="005B137D">
                      <w:pPr>
                        <w:pStyle w:val="ColorfulList-Accent1"/>
                        <w:numPr>
                          <w:ilvl w:val="0"/>
                          <w:numId w:val="5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Present your prescription and member ID card to the pharmacy personnel.</w:t>
                      </w:r>
                    </w:p>
                    <w:p w14:paraId="1E659DA9" w14:textId="77777777" w:rsidR="005B137D" w:rsidRPr="00A85B78" w:rsidRDefault="005B137D" w:rsidP="00674B55">
                      <w:pPr>
                        <w:pStyle w:val="ColorfulList-Accent1"/>
                        <w:numPr>
                          <w:ilvl w:val="0"/>
                          <w:numId w:val="5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You also can have prescriptions filled or refilled online or by telephone.</w:t>
                      </w:r>
                    </w:p>
                    <w:p w14:paraId="3B5E1F28" w14:textId="77777777" w:rsidR="005B137D" w:rsidRPr="00A85B78" w:rsidRDefault="005B137D" w:rsidP="00674B55">
                      <w:pPr>
                        <w:pStyle w:val="ColorfulList-Accent1"/>
                        <w:numPr>
                          <w:ilvl w:val="0"/>
                          <w:numId w:val="5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Online or telephone prescriptions are sent to you by mail at no additional cost.</w:t>
                      </w:r>
                    </w:p>
                    <w:p w14:paraId="24DE154E" w14:textId="77777777" w:rsidR="005B137D" w:rsidRPr="00674B55" w:rsidRDefault="005B137D" w:rsidP="00674B55">
                      <w:pPr>
                        <w:spacing w:before="240"/>
                        <w:rPr>
                          <w:rFonts w:ascii="Arial Black" w:hAnsi="Arial Black"/>
                          <w:color w:val="FF6600"/>
                        </w:rPr>
                      </w:pPr>
                      <w:r w:rsidRPr="00674B55">
                        <w:rPr>
                          <w:rFonts w:ascii="Arial Black" w:hAnsi="Arial Black"/>
                          <w:color w:val="FF6600"/>
                        </w:rPr>
                        <w:t>GET LAB TESTS AND RESULTS QUICKLY AND EASILY</w:t>
                      </w:r>
                    </w:p>
                    <w:p w14:paraId="76E407A8" w14:textId="77777777" w:rsidR="005B137D" w:rsidRPr="00A85B78" w:rsidRDefault="005B137D" w:rsidP="00674B55">
                      <w:pPr>
                        <w:pStyle w:val="ColorfulList-Accent1"/>
                        <w:numPr>
                          <w:ilvl w:val="0"/>
                          <w:numId w:val="11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No appointment is needed if your Kaiser Permanente medical center doctor places the order; otherwise, call to make an appointment.</w:t>
                      </w:r>
                    </w:p>
                    <w:p w14:paraId="2506AC52" w14:textId="77777777" w:rsidR="005B137D" w:rsidRPr="00A85B78" w:rsidRDefault="005B137D" w:rsidP="00674B55">
                      <w:pPr>
                        <w:pStyle w:val="ColorfulList-Accent1"/>
                        <w:numPr>
                          <w:ilvl w:val="0"/>
                          <w:numId w:val="11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Results are available at </w:t>
                      </w:r>
                      <w:hyperlink r:id="rId13" w:history="1"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www.kp.org/myheal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t</w:t>
                        </w:r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hmanager</w:t>
                        </w:r>
                      </w:hyperlink>
                      <w:r w:rsidRPr="00A85B78">
                        <w:rPr>
                          <w:rStyle w:val="Hyperlink"/>
                          <w:sz w:val="24"/>
                          <w:szCs w:val="24"/>
                        </w:rPr>
                        <w:t>.</w:t>
                      </w:r>
                    </w:p>
                    <w:p w14:paraId="0C0D9C09" w14:textId="77777777" w:rsidR="005B137D" w:rsidRPr="00674B55" w:rsidRDefault="005B137D" w:rsidP="009D47CD">
                      <w:pPr>
                        <w:spacing w:before="240"/>
                        <w:rPr>
                          <w:rFonts w:ascii="Arial Black" w:hAnsi="Arial Black"/>
                          <w:color w:val="FF6600"/>
                        </w:rPr>
                      </w:pPr>
                      <w:r w:rsidRPr="00674B55">
                        <w:rPr>
                          <w:rFonts w:ascii="Arial Black" w:hAnsi="Arial Black"/>
                          <w:color w:val="FF6600"/>
                        </w:rPr>
                        <w:t>URGENT CARE AND EMERGENCY CARE</w:t>
                      </w:r>
                      <w:r w:rsidRPr="00674B55">
                        <w:rPr>
                          <w:rFonts w:ascii="Arial Black" w:hAnsi="Arial Black"/>
                          <w:color w:val="FF6600"/>
                        </w:rPr>
                        <w:tab/>
                      </w:r>
                      <w:r w:rsidRPr="00674B55">
                        <w:rPr>
                          <w:rFonts w:ascii="Arial Black" w:hAnsi="Arial Black"/>
                          <w:color w:val="FF6600"/>
                        </w:rPr>
                        <w:tab/>
                      </w:r>
                    </w:p>
                    <w:p w14:paraId="0127BB5F" w14:textId="77777777" w:rsidR="005B137D" w:rsidRPr="00A85B78" w:rsidRDefault="005B137D" w:rsidP="009D47CD">
                      <w:pPr>
                        <w:pStyle w:val="ColorfulList-Accent1"/>
                        <w:numPr>
                          <w:ilvl w:val="0"/>
                          <w:numId w:val="12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Use Urgent Care services for non-life-threatening symptoms, treatment of chronic illnesses, a high fever or sudden onset of unusual symptoms.</w:t>
                      </w:r>
                    </w:p>
                    <w:p w14:paraId="6C4BE488" w14:textId="77777777" w:rsidR="005B137D" w:rsidRPr="00A85B78" w:rsidRDefault="005B137D" w:rsidP="009D47CD">
                      <w:pPr>
                        <w:pStyle w:val="ColorfulList-Accent1"/>
                        <w:numPr>
                          <w:ilvl w:val="0"/>
                          <w:numId w:val="12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If you think you are experiencing a medical emergency, immediately call 911 or go to the nearest emergency facility.</w:t>
                      </w:r>
                    </w:p>
                    <w:p w14:paraId="368B1804" w14:textId="77777777" w:rsidR="005B137D" w:rsidRPr="00A85B78" w:rsidRDefault="005B137D" w:rsidP="009D47CD">
                      <w:pPr>
                        <w:pStyle w:val="ColorfulList-Accent1"/>
                        <w:numPr>
                          <w:ilvl w:val="0"/>
                          <w:numId w:val="12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F7F2B">
                        <w:rPr>
                          <w:sz w:val="24"/>
                          <w:szCs w:val="24"/>
                        </w:rPr>
                        <w:t>Kaiser Permanente</w:t>
                      </w:r>
                      <w:r w:rsidRPr="00A85B78">
                        <w:rPr>
                          <w:sz w:val="24"/>
                          <w:szCs w:val="24"/>
                        </w:rPr>
                        <w:t xml:space="preserve"> advice nurses are available 24/7 via our medical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 xml:space="preserve">advice phone service; they can answer routine questions or help with an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>urgent situation.</w:t>
                      </w:r>
                    </w:p>
                    <w:p w14:paraId="112511F8" w14:textId="77777777" w:rsidR="005B137D" w:rsidRPr="009D47CD" w:rsidRDefault="005B137D" w:rsidP="009D47CD">
                      <w:pPr>
                        <w:spacing w:before="240"/>
                        <w:rPr>
                          <w:rFonts w:ascii="Arial Black" w:hAnsi="Arial Black"/>
                          <w:color w:val="FF6600"/>
                        </w:rPr>
                      </w:pPr>
                      <w:r w:rsidRPr="009D47CD">
                        <w:rPr>
                          <w:rFonts w:ascii="Arial Black" w:hAnsi="Arial Black"/>
                          <w:color w:val="FF6600"/>
                        </w:rPr>
                        <w:t>GET CARE WHEN YOU TRAVEL</w:t>
                      </w:r>
                    </w:p>
                    <w:p w14:paraId="562F19A1" w14:textId="77777777" w:rsidR="005B137D" w:rsidRPr="00A85B78" w:rsidRDefault="005B137D" w:rsidP="009D47CD">
                      <w:pPr>
                        <w:pStyle w:val="ColorfulList-Accent1"/>
                        <w:numPr>
                          <w:ilvl w:val="0"/>
                          <w:numId w:val="13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>Contact the Member Services number on the back of your card before leaving on a trip to see what benefits you are eligible for outside your coverage area.</w:t>
                      </w:r>
                    </w:p>
                    <w:p w14:paraId="67F71AB7" w14:textId="77777777" w:rsidR="005B137D" w:rsidRPr="00A85B78" w:rsidRDefault="005B137D" w:rsidP="009D47CD">
                      <w:pPr>
                        <w:pStyle w:val="ColorfulList-Accent1"/>
                        <w:numPr>
                          <w:ilvl w:val="0"/>
                          <w:numId w:val="13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File a claim to be reimbursed for emergency and urgent care you get outside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>of the plan’s service area.</w:t>
                      </w:r>
                    </w:p>
                    <w:p w14:paraId="0DC8C789" w14:textId="77777777" w:rsidR="005B137D" w:rsidRPr="009D47CD" w:rsidRDefault="005B137D" w:rsidP="009D47CD">
                      <w:pPr>
                        <w:spacing w:before="240"/>
                        <w:rPr>
                          <w:rFonts w:ascii="Arial Black" w:hAnsi="Arial Black"/>
                          <w:color w:val="FF6600"/>
                        </w:rPr>
                      </w:pPr>
                      <w:r w:rsidRPr="009D47CD">
                        <w:rPr>
                          <w:rFonts w:ascii="Arial Black" w:hAnsi="Arial Black"/>
                          <w:color w:val="FF6600"/>
                        </w:rPr>
                        <w:t>WE CAN HELP YOU MANAGE ONGOING HEALTH ISSUES</w:t>
                      </w:r>
                    </w:p>
                    <w:p w14:paraId="6A9B7935" w14:textId="77777777" w:rsidR="005B137D" w:rsidRPr="00A85B78" w:rsidRDefault="005B137D" w:rsidP="009D47CD">
                      <w:pPr>
                        <w:pStyle w:val="ColorfulList-Accent1"/>
                        <w:numPr>
                          <w:ilvl w:val="0"/>
                          <w:numId w:val="14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There are programs available to help you if you have asthma, diabetes,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85B78">
                        <w:rPr>
                          <w:sz w:val="24"/>
                          <w:szCs w:val="24"/>
                        </w:rPr>
                        <w:t>high blood pressure or another chronic condition.</w:t>
                      </w:r>
                    </w:p>
                    <w:p w14:paraId="6985C70F" w14:textId="77777777" w:rsidR="005B137D" w:rsidRPr="00A85B78" w:rsidRDefault="005B137D" w:rsidP="009D47CD">
                      <w:pPr>
                        <w:pStyle w:val="ColorfulList-Accent1"/>
                        <w:numPr>
                          <w:ilvl w:val="0"/>
                          <w:numId w:val="14"/>
                        </w:numPr>
                        <w:spacing w:before="120" w:after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85B78">
                        <w:rPr>
                          <w:sz w:val="24"/>
                          <w:szCs w:val="24"/>
                        </w:rPr>
                        <w:t xml:space="preserve">Go to </w:t>
                      </w:r>
                      <w:hyperlink r:id="rId14" w:history="1">
                        <w:r w:rsidRPr="00A85B78">
                          <w:rPr>
                            <w:rStyle w:val="Hyperlink"/>
                            <w:sz w:val="24"/>
                            <w:szCs w:val="24"/>
                          </w:rPr>
                          <w:t>www.kp.org</w:t>
                        </w:r>
                      </w:hyperlink>
                      <w:r w:rsidRPr="00A85B78">
                        <w:rPr>
                          <w:sz w:val="24"/>
                          <w:szCs w:val="24"/>
                        </w:rPr>
                        <w:t xml:space="preserve"> to learn about available programs and get useful information.</w:t>
                      </w:r>
                    </w:p>
                    <w:p w14:paraId="4C327E5D" w14:textId="77777777" w:rsidR="005B137D" w:rsidRDefault="005B137D" w:rsidP="00674B5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5B682" wp14:editId="48EE0DF5">
                <wp:simplePos x="0" y="0"/>
                <wp:positionH relativeFrom="page">
                  <wp:posOffset>6015355</wp:posOffset>
                </wp:positionH>
                <wp:positionV relativeFrom="page">
                  <wp:posOffset>9321800</wp:posOffset>
                </wp:positionV>
                <wp:extent cx="850900" cy="196850"/>
                <wp:effectExtent l="0" t="0" r="4445" b="635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A5DDEEE" w14:textId="77777777" w:rsidR="005B137D" w:rsidRPr="00674B55" w:rsidRDefault="005B137D" w:rsidP="00674B55">
                            <w:pPr>
                              <w:jc w:val="right"/>
                              <w:rPr>
                                <w:rFonts w:ascii="Calibri" w:hAnsi="Calibri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6600"/>
                                <w:sz w:val="20"/>
                                <w:szCs w:val="20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B682" id="Text Box 9" o:spid="_x0000_s1030" type="#_x0000_t202" style="position:absolute;margin-left:473.65pt;margin-top:734pt;width:67pt;height:1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" mv:complextextbox="1" filled="f" stroked="f">
                <v:textbox inset="0,0,0,0">
                  <w:txbxContent>
                    <w:p w14:paraId="0A5DDEEE" w14:textId="77777777" w:rsidR="005B137D" w:rsidRPr="00674B55" w:rsidRDefault="005B137D" w:rsidP="00674B55">
                      <w:pPr>
                        <w:jc w:val="right"/>
                        <w:rPr>
                          <w:rFonts w:ascii="Calibri" w:hAnsi="Calibri"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FF6600"/>
                          <w:sz w:val="20"/>
                          <w:szCs w:val="20"/>
                        </w:rPr>
                        <w:t>Page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26BA4" w:rsidSect="00512925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A04"/>
    <w:multiLevelType w:val="hybridMultilevel"/>
    <w:tmpl w:val="860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46D1F"/>
    <w:multiLevelType w:val="hybridMultilevel"/>
    <w:tmpl w:val="2658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64A8"/>
    <w:multiLevelType w:val="hybridMultilevel"/>
    <w:tmpl w:val="AB1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60F6A"/>
    <w:multiLevelType w:val="hybridMultilevel"/>
    <w:tmpl w:val="16B6A4D2"/>
    <w:lvl w:ilvl="0" w:tplc="A81E1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47FB1"/>
    <w:multiLevelType w:val="multilevel"/>
    <w:tmpl w:val="86004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6F24"/>
    <w:multiLevelType w:val="hybridMultilevel"/>
    <w:tmpl w:val="ECDA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650C"/>
    <w:multiLevelType w:val="hybridMultilevel"/>
    <w:tmpl w:val="74FC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542F6"/>
    <w:multiLevelType w:val="hybridMultilevel"/>
    <w:tmpl w:val="2E2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E4067"/>
    <w:multiLevelType w:val="hybridMultilevel"/>
    <w:tmpl w:val="FB5E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F3B59"/>
    <w:multiLevelType w:val="hybridMultilevel"/>
    <w:tmpl w:val="EFFC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938F5"/>
    <w:multiLevelType w:val="hybridMultilevel"/>
    <w:tmpl w:val="7D48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F7B4E"/>
    <w:multiLevelType w:val="hybridMultilevel"/>
    <w:tmpl w:val="4E1E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14CD0"/>
    <w:multiLevelType w:val="multilevel"/>
    <w:tmpl w:val="74FC6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664F"/>
    <w:multiLevelType w:val="hybridMultilevel"/>
    <w:tmpl w:val="5C1A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0"/>
    <w:docVar w:name="OpenInPublishingView" w:val="0"/>
  </w:docVars>
  <w:rsids>
    <w:rsidRoot w:val="00512925"/>
    <w:rsid w:val="00050F32"/>
    <w:rsid w:val="00065411"/>
    <w:rsid w:val="00081E49"/>
    <w:rsid w:val="000A1159"/>
    <w:rsid w:val="000C7127"/>
    <w:rsid w:val="000E701A"/>
    <w:rsid w:val="00181B4A"/>
    <w:rsid w:val="00353892"/>
    <w:rsid w:val="004C7B4D"/>
    <w:rsid w:val="00512925"/>
    <w:rsid w:val="005B137D"/>
    <w:rsid w:val="0065670D"/>
    <w:rsid w:val="00674B55"/>
    <w:rsid w:val="00726BA4"/>
    <w:rsid w:val="007F2B53"/>
    <w:rsid w:val="00883955"/>
    <w:rsid w:val="008B3182"/>
    <w:rsid w:val="009D47CD"/>
    <w:rsid w:val="00A47CBB"/>
    <w:rsid w:val="00A9799F"/>
    <w:rsid w:val="00B41AD6"/>
    <w:rsid w:val="00D07E32"/>
    <w:rsid w:val="00D61D59"/>
    <w:rsid w:val="00E0341F"/>
    <w:rsid w:val="00F432AC"/>
    <w:rsid w:val="00F855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229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E034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E03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p.org/myhealthmanager.org" TargetMode="External"/><Relationship Id="rId12" Type="http://schemas.openxmlformats.org/officeDocument/2006/relationships/hyperlink" Target="http://www.kp.org" TargetMode="External"/><Relationship Id="rId13" Type="http://schemas.openxmlformats.org/officeDocument/2006/relationships/hyperlink" Target="http://www.kp.org/myhealthmanager.org" TargetMode="External"/><Relationship Id="rId14" Type="http://schemas.openxmlformats.org/officeDocument/2006/relationships/hyperlink" Target="http://www.kp.or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hyperlink" Target="http://www.kp.org/doctor" TargetMode="External"/><Relationship Id="rId8" Type="http://schemas.openxmlformats.org/officeDocument/2006/relationships/hyperlink" Target="http://www.kp.org/myhealthmanager.org" TargetMode="External"/><Relationship Id="rId9" Type="http://schemas.openxmlformats.org/officeDocument/2006/relationships/hyperlink" Target="http://www.kp.org/doctor" TargetMode="External"/><Relationship Id="rId10" Type="http://schemas.openxmlformats.org/officeDocument/2006/relationships/hyperlink" Target="http://www.kp.org/myhealthmanag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Stoller Design Group</Company>
  <LinksUpToDate>false</LinksUpToDate>
  <CharactersWithSpaces>18</CharactersWithSpaces>
  <SharedDoc>false</SharedDoc>
  <HLinks>
    <vt:vector size="24" baseType="variant">
      <vt:variant>
        <vt:i4>3342376</vt:i4>
      </vt:variant>
      <vt:variant>
        <vt:i4>9</vt:i4>
      </vt:variant>
      <vt:variant>
        <vt:i4>0</vt:i4>
      </vt:variant>
      <vt:variant>
        <vt:i4>5</vt:i4>
      </vt:variant>
      <vt:variant>
        <vt:lpwstr>http://www.kp.org/</vt:lpwstr>
      </vt:variant>
      <vt:variant>
        <vt:lpwstr/>
      </vt:variant>
      <vt:variant>
        <vt:i4>1179713</vt:i4>
      </vt:variant>
      <vt:variant>
        <vt:i4>6</vt:i4>
      </vt:variant>
      <vt:variant>
        <vt:i4>0</vt:i4>
      </vt:variant>
      <vt:variant>
        <vt:i4>5</vt:i4>
      </vt:variant>
      <vt:variant>
        <vt:lpwstr>http://www.kp.org/myhealthmanager.org</vt:lpwstr>
      </vt:variant>
      <vt:variant>
        <vt:lpwstr/>
      </vt:variant>
      <vt:variant>
        <vt:i4>1179713</vt:i4>
      </vt:variant>
      <vt:variant>
        <vt:i4>3</vt:i4>
      </vt:variant>
      <vt:variant>
        <vt:i4>0</vt:i4>
      </vt:variant>
      <vt:variant>
        <vt:i4>5</vt:i4>
      </vt:variant>
      <vt:variant>
        <vt:lpwstr>http://www.kp.org/myhealthmanager.org</vt:lpwstr>
      </vt:variant>
      <vt:variant>
        <vt:lpwstr/>
      </vt:variant>
      <vt:variant>
        <vt:i4>5898304</vt:i4>
      </vt:variant>
      <vt:variant>
        <vt:i4>0</vt:i4>
      </vt:variant>
      <vt:variant>
        <vt:i4>0</vt:i4>
      </vt:variant>
      <vt:variant>
        <vt:i4>5</vt:i4>
      </vt:variant>
      <vt:variant>
        <vt:lpwstr>http://www.kp.org/doctor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Adisti Soedarsono</dc:creator>
  <cp:keywords/>
  <dc:description/>
  <cp:lastModifiedBy>Dionne Anciano</cp:lastModifiedBy>
  <cp:revision>3</cp:revision>
  <cp:lastPrinted>2013-02-01T20:34:00Z</cp:lastPrinted>
  <dcterms:created xsi:type="dcterms:W3CDTF">2017-03-22T22:23:00Z</dcterms:created>
  <dcterms:modified xsi:type="dcterms:W3CDTF">2017-03-22T22:25:00Z</dcterms:modified>
</cp:coreProperties>
</file>