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61B364F" w14:textId="77777777" w:rsidR="00F925CC" w:rsidRDefault="00D71DC6">
      <w:pPr>
        <w:pStyle w:val="Heading1"/>
        <w:tabs>
          <w:tab w:val="left" w:pos="1199"/>
          <w:tab w:val="left" w:pos="11279"/>
        </w:tabs>
        <w:spacing w:before="189"/>
      </w:pPr>
      <w:r>
        <w:rPr>
          <w:noProof/>
        </w:rPr>
        <w:pict w14:anchorId="079C83E6">
          <v:rect id="Rectangle 214" o:spid="_x0000_s1070" style="position:absolute;left:0;text-align:left;margin-left:36.55pt;margin-top:.2pt;width:527.75pt;height:36pt;z-index:-251664897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" fillcolor="#e7a613" stroked="f" strokeweight="2pt">
            <v:textbox>
              <w:txbxContent>
                <w:p w14:paraId="4A21B769" w14:textId="77777777" w:rsidR="00D71DC6" w:rsidRDefault="00D71DC6" w:rsidP="00D71DC6">
                  <w:pPr>
                    <w:jc w:val="center"/>
                  </w:pPr>
                  <w:r>
                    <w:t xml:space="preserve">     </w:t>
                  </w:r>
                </w:p>
              </w:txbxContent>
            </v:textbox>
          </v:rect>
        </w:pict>
      </w:r>
      <w:r w:rsidR="00B24C4A">
        <w:pict w14:anchorId="1A7CD477">
          <v:rect id="_x0000_s1069" style="position:absolute;left:0;text-align:left;margin-left:27pt;margin-top:0;width:36pt;height:36pt;z-index:-251655680;mso-position-horizontal-relative:page" fillcolor="#dc7926" stroked="f">
            <w10:wrap anchorx="page"/>
          </v:rect>
        </w:pict>
      </w:r>
      <w:r w:rsidR="00B24C4A">
        <w:rPr>
          <w:color w:val="FFFFFF"/>
          <w:shd w:val="clear" w:color="auto" w:fill="E7A613"/>
        </w:rPr>
        <w:t xml:space="preserve"> </w:t>
      </w:r>
      <w:r w:rsidR="00B24C4A">
        <w:rPr>
          <w:color w:val="FFFFFF"/>
          <w:shd w:val="clear" w:color="auto" w:fill="E7A613"/>
        </w:rPr>
        <w:tab/>
      </w:r>
      <w:r w:rsidR="00B24C4A">
        <w:rPr>
          <w:color w:val="FFFFFF"/>
          <w:spacing w:val="7"/>
          <w:shd w:val="clear" w:color="auto" w:fill="E7A613"/>
        </w:rPr>
        <w:t xml:space="preserve">PATIENT-HANDLING </w:t>
      </w:r>
      <w:r w:rsidR="00B24C4A">
        <w:rPr>
          <w:color w:val="FFFFFF"/>
          <w:spacing w:val="11"/>
          <w:shd w:val="clear" w:color="auto" w:fill="E7A613"/>
        </w:rPr>
        <w:t xml:space="preserve">SAFETY </w:t>
      </w:r>
      <w:r w:rsidR="00B24C4A">
        <w:rPr>
          <w:color w:val="FFFFFF"/>
          <w:spacing w:val="8"/>
          <w:shd w:val="clear" w:color="auto" w:fill="E7A613"/>
        </w:rPr>
        <w:t>OBSERVATION</w:t>
      </w:r>
      <w:r w:rsidR="00B24C4A">
        <w:rPr>
          <w:color w:val="FFFFFF"/>
          <w:spacing w:val="96"/>
          <w:shd w:val="clear" w:color="auto" w:fill="E7A613"/>
        </w:rPr>
        <w:t xml:space="preserve"> </w:t>
      </w:r>
      <w:r w:rsidR="00B24C4A">
        <w:rPr>
          <w:color w:val="FFFFFF"/>
          <w:spacing w:val="11"/>
          <w:shd w:val="clear" w:color="auto" w:fill="E7A613"/>
        </w:rPr>
        <w:t>CHECKLIST</w:t>
      </w:r>
      <w:r w:rsidR="00B24C4A">
        <w:rPr>
          <w:color w:val="FFFFFF"/>
          <w:spacing w:val="11"/>
          <w:shd w:val="clear" w:color="auto" w:fill="E7A613"/>
        </w:rPr>
        <w:tab/>
      </w:r>
    </w:p>
    <w:p w14:paraId="1CFF4E3E" w14:textId="77777777" w:rsidR="00F925CC" w:rsidRDefault="00F925CC">
      <w:pPr>
        <w:pStyle w:val="BodyText"/>
        <w:spacing w:after="1"/>
        <w:rPr>
          <w:rFonts w:ascii="Avenir-Heavy"/>
          <w:b/>
          <w:i w:val="0"/>
          <w:sz w:val="24"/>
        </w:rPr>
      </w:pPr>
    </w:p>
    <w:tbl>
      <w:tblPr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1080"/>
        <w:gridCol w:w="1080"/>
        <w:gridCol w:w="1080"/>
      </w:tblGrid>
      <w:tr w:rsidR="00F925CC" w14:paraId="7D97F723" w14:textId="77777777">
        <w:trPr>
          <w:trHeight w:hRule="exact" w:val="542"/>
        </w:trPr>
        <w:tc>
          <w:tcPr>
            <w:tcW w:w="7920" w:type="dxa"/>
            <w:tcBorders>
              <w:top w:val="nil"/>
              <w:left w:val="nil"/>
            </w:tcBorders>
          </w:tcPr>
          <w:p w14:paraId="09695653" w14:textId="77777777" w:rsidR="00F925CC" w:rsidRDefault="00F925CC"/>
        </w:tc>
        <w:tc>
          <w:tcPr>
            <w:tcW w:w="1080" w:type="dxa"/>
            <w:shd w:val="clear" w:color="auto" w:fill="C1C3C5"/>
          </w:tcPr>
          <w:p w14:paraId="292171AA" w14:textId="77777777" w:rsidR="00F925CC" w:rsidRDefault="00B24C4A">
            <w:pPr>
              <w:pStyle w:val="TableParagraph"/>
              <w:spacing w:before="169"/>
              <w:rPr>
                <w:rFonts w:ascii="Avenir-Heavy"/>
                <w:b/>
                <w:sz w:val="16"/>
              </w:rPr>
            </w:pPr>
            <w:r>
              <w:rPr>
                <w:rFonts w:ascii="Avenir-Heavy"/>
                <w:b/>
                <w:color w:val="FFFFFF"/>
                <w:sz w:val="16"/>
              </w:rPr>
              <w:t>SAFE</w:t>
            </w:r>
          </w:p>
        </w:tc>
        <w:tc>
          <w:tcPr>
            <w:tcW w:w="1080" w:type="dxa"/>
            <w:shd w:val="clear" w:color="auto" w:fill="C1C3C5"/>
          </w:tcPr>
          <w:p w14:paraId="0312537D" w14:textId="77777777" w:rsidR="00F925CC" w:rsidRDefault="00B24C4A">
            <w:pPr>
              <w:pStyle w:val="TableParagraph"/>
              <w:spacing w:before="169"/>
              <w:rPr>
                <w:rFonts w:ascii="Avenir-Heavy"/>
                <w:b/>
                <w:sz w:val="16"/>
              </w:rPr>
            </w:pPr>
            <w:r>
              <w:rPr>
                <w:rFonts w:ascii="Avenir-Heavy"/>
                <w:b/>
                <w:color w:val="FFFFFF"/>
                <w:sz w:val="16"/>
              </w:rPr>
              <w:t>UNSAFE</w:t>
            </w:r>
          </w:p>
        </w:tc>
        <w:tc>
          <w:tcPr>
            <w:tcW w:w="1080" w:type="dxa"/>
            <w:shd w:val="clear" w:color="auto" w:fill="C1C3C5"/>
          </w:tcPr>
          <w:p w14:paraId="711995E2" w14:textId="77777777" w:rsidR="00F925CC" w:rsidRDefault="00B24C4A">
            <w:pPr>
              <w:pStyle w:val="TableParagraph"/>
              <w:spacing w:before="169"/>
              <w:rPr>
                <w:rFonts w:ascii="Avenir-Heavy"/>
                <w:b/>
                <w:sz w:val="16"/>
              </w:rPr>
            </w:pPr>
            <w:r>
              <w:rPr>
                <w:rFonts w:ascii="Avenir-Heavy"/>
                <w:b/>
                <w:color w:val="FFFFFF"/>
                <w:sz w:val="16"/>
              </w:rPr>
              <w:t>N/A</w:t>
            </w:r>
          </w:p>
        </w:tc>
      </w:tr>
      <w:tr w:rsidR="00F925CC" w14:paraId="40D98944" w14:textId="77777777">
        <w:trPr>
          <w:trHeight w:hRule="exact" w:val="540"/>
        </w:trPr>
        <w:tc>
          <w:tcPr>
            <w:tcW w:w="7920" w:type="dxa"/>
            <w:shd w:val="clear" w:color="auto" w:fill="F9F4E8"/>
          </w:tcPr>
          <w:p w14:paraId="49F0EA2F" w14:textId="764F79AB" w:rsidR="00F925CC" w:rsidRDefault="00B24C4A">
            <w:pPr>
              <w:pStyle w:val="TableParagraph"/>
              <w:spacing w:before="167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1. Performed egress test prior to mobilizing </w:t>
            </w:r>
            <w:r>
              <w:rPr>
                <w:color w:val="231F20"/>
                <w:sz w:val="18"/>
              </w:rPr>
              <w:t>patient.</w:t>
            </w:r>
          </w:p>
        </w:tc>
        <w:tc>
          <w:tcPr>
            <w:tcW w:w="1080" w:type="dxa"/>
          </w:tcPr>
          <w:p w14:paraId="3A54D947" w14:textId="77777777" w:rsidR="00F925CC" w:rsidRDefault="00B24C4A">
            <w:pPr>
              <w:pStyle w:val="TableParagraph"/>
              <w:tabs>
                <w:tab w:val="left" w:pos="389"/>
              </w:tabs>
              <w:spacing w:before="150"/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64204837" w14:textId="77777777" w:rsidR="00F925CC" w:rsidRDefault="00B24C4A">
            <w:pPr>
              <w:pStyle w:val="TableParagraph"/>
              <w:tabs>
                <w:tab w:val="left" w:pos="389"/>
              </w:tabs>
              <w:spacing w:before="150"/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457F5480" w14:textId="77777777" w:rsidR="00F925CC" w:rsidRDefault="00B24C4A">
            <w:pPr>
              <w:pStyle w:val="TableParagraph"/>
              <w:tabs>
                <w:tab w:val="left" w:pos="389"/>
              </w:tabs>
              <w:spacing w:before="150"/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49F8A669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7473DC94" w14:textId="77777777" w:rsidR="00F925CC" w:rsidRDefault="00F925CC">
            <w:pPr>
              <w:pStyle w:val="TableParagraph"/>
              <w:spacing w:before="5"/>
              <w:jc w:val="left"/>
              <w:rPr>
                <w:rFonts w:ascii="Avenir-Heavy"/>
                <w:b/>
                <w:sz w:val="11"/>
              </w:rPr>
            </w:pPr>
          </w:p>
          <w:p w14:paraId="1BE202AB" w14:textId="7B2C30F3" w:rsidR="00F925CC" w:rsidRPr="00B24C4A" w:rsidRDefault="00B24C4A" w:rsidP="00B24C4A">
            <w:pPr>
              <w:pStyle w:val="TableParagraph"/>
              <w:spacing w:before="0" w:line="165" w:lineRule="exact"/>
              <w:ind w:left="273"/>
              <w:jc w:val="left"/>
              <w:rPr>
                <w:rFonts w:ascii="Helvetica Neue LT Std 45 Light" w:hAnsi="Helvetica Neue LT Std 45 Light"/>
                <w:sz w:val="18"/>
                <w:szCs w:val="18"/>
              </w:rPr>
            </w:pPr>
            <w:r w:rsidRPr="00B24C4A">
              <w:rPr>
                <w:rFonts w:ascii="Helvetica Neue LT Std 45 Light" w:hAnsi="Helvetica Neue LT Std 45 Light"/>
                <w:sz w:val="18"/>
                <w:szCs w:val="18"/>
              </w:rPr>
              <w:t>2. Check to see</w:t>
            </w:r>
            <w:r>
              <w:rPr>
                <w:rFonts w:ascii="Helvetica Neue LT Std 45 Light" w:hAnsi="Helvetica Neue LT Std 45 Light"/>
                <w:sz w:val="18"/>
                <w:szCs w:val="18"/>
              </w:rPr>
              <w:t xml:space="preserve"> what equipment the label </w:t>
            </w:r>
            <w:r>
              <w:rPr>
                <w:rFonts w:ascii="Helvetica Neue LT Std 45 Light" w:hAnsi="Helvetica Neue LT Std 45 Light"/>
                <w:sz w:val="18"/>
                <w:szCs w:val="18"/>
              </w:rPr>
              <w:t xml:space="preserve">(if any) </w:t>
            </w:r>
            <w:r>
              <w:rPr>
                <w:rFonts w:ascii="Helvetica Neue LT Std 45 Light" w:hAnsi="Helvetica Neue LT Std 45 Light"/>
                <w:sz w:val="18"/>
                <w:szCs w:val="18"/>
              </w:rPr>
              <w:t>specifies.</w:t>
            </w:r>
          </w:p>
        </w:tc>
        <w:tc>
          <w:tcPr>
            <w:tcW w:w="1080" w:type="dxa"/>
          </w:tcPr>
          <w:p w14:paraId="488D18FC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68046498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0B940E63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4A92DAEB" w14:textId="77777777">
        <w:trPr>
          <w:trHeight w:hRule="exact" w:val="450"/>
        </w:trPr>
        <w:tc>
          <w:tcPr>
            <w:tcW w:w="7920" w:type="dxa"/>
            <w:shd w:val="clear" w:color="auto" w:fill="F9F4E8"/>
          </w:tcPr>
          <w:p w14:paraId="6314D7B2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 Pathways clear of trip hazards.</w:t>
            </w:r>
          </w:p>
        </w:tc>
        <w:tc>
          <w:tcPr>
            <w:tcW w:w="1080" w:type="dxa"/>
          </w:tcPr>
          <w:p w14:paraId="31A3A16E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6D74C3A9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33832E45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50FAB2A5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7EE538A4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 Minimum of 3-4 staff for CLOF 1, 2, or 3, repositioning and/or lateral transfers.</w:t>
            </w:r>
          </w:p>
        </w:tc>
        <w:tc>
          <w:tcPr>
            <w:tcW w:w="1080" w:type="dxa"/>
          </w:tcPr>
          <w:p w14:paraId="3ABAF286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30F6DDC4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09A66EF0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20CA43EF" w14:textId="77777777">
        <w:trPr>
          <w:trHeight w:hRule="exact" w:val="450"/>
        </w:trPr>
        <w:tc>
          <w:tcPr>
            <w:tcW w:w="7920" w:type="dxa"/>
            <w:shd w:val="clear" w:color="auto" w:fill="F9F4E8"/>
          </w:tcPr>
          <w:p w14:paraId="3CA44C64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5. Proper lift equipment or </w:t>
            </w:r>
            <w:proofErr w:type="spellStart"/>
            <w:r>
              <w:rPr>
                <w:color w:val="231F20"/>
                <w:sz w:val="18"/>
              </w:rPr>
              <w:t>HoverMatt</w:t>
            </w:r>
            <w:proofErr w:type="spellEnd"/>
            <w:r>
              <w:rPr>
                <w:color w:val="231F20"/>
                <w:sz w:val="18"/>
              </w:rPr>
              <w:t xml:space="preserve"> used.</w:t>
            </w:r>
          </w:p>
        </w:tc>
        <w:tc>
          <w:tcPr>
            <w:tcW w:w="1080" w:type="dxa"/>
          </w:tcPr>
          <w:p w14:paraId="06137A1D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34405F96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249FC80C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2504000A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0A9CFDEC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 Working in the “strike zone.”</w:t>
            </w:r>
          </w:p>
        </w:tc>
        <w:tc>
          <w:tcPr>
            <w:tcW w:w="1080" w:type="dxa"/>
          </w:tcPr>
          <w:p w14:paraId="43C5EEE5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1B6AAED2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66C169C8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40A524EA" w14:textId="77777777">
        <w:trPr>
          <w:trHeight w:hRule="exact" w:val="450"/>
        </w:trPr>
        <w:tc>
          <w:tcPr>
            <w:tcW w:w="7920" w:type="dxa"/>
            <w:shd w:val="clear" w:color="auto" w:fill="F9F4E8"/>
          </w:tcPr>
          <w:p w14:paraId="25824611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 Rails dropped when tending to patient.</w:t>
            </w:r>
          </w:p>
        </w:tc>
        <w:tc>
          <w:tcPr>
            <w:tcW w:w="1080" w:type="dxa"/>
          </w:tcPr>
          <w:p w14:paraId="11C6CA21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12450033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7C255E72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0076FDA1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1A85F542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 Encourage patient participation.</w:t>
            </w:r>
          </w:p>
        </w:tc>
        <w:tc>
          <w:tcPr>
            <w:tcW w:w="1080" w:type="dxa"/>
          </w:tcPr>
          <w:p w14:paraId="201EAD0F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53E1E83F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1C97A3E3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</w:tbl>
    <w:p w14:paraId="6FECCBDF" w14:textId="77777777" w:rsidR="00F925CC" w:rsidRDefault="00B24C4A">
      <w:pPr>
        <w:pStyle w:val="Heading2"/>
      </w:pPr>
      <w:r>
        <w:pict w14:anchorId="4A2057A3">
          <v:line id="_x0000_s1068" style="position:absolute;left:0;text-align:left;z-index:251654656;mso-wrap-distance-left:0;mso-wrap-distance-right:0;mso-position-horizontal-relative:page;mso-position-vertical-relative:text" from="27pt,24.5pt" to="585pt,24.5pt" strokecolor="#231f20" strokeweight=".25pt">
            <w10:wrap type="topAndBottom" anchorx="page"/>
          </v:line>
        </w:pict>
      </w:r>
      <w:r>
        <w:rPr>
          <w:color w:val="231F20"/>
        </w:rPr>
        <w:t>DISCUSSION AND TIME</w:t>
      </w:r>
    </w:p>
    <w:p w14:paraId="6A5627AA" w14:textId="77777777" w:rsidR="00F925CC" w:rsidRDefault="00B24C4A">
      <w:pPr>
        <w:pStyle w:val="Heading3"/>
        <w:tabs>
          <w:tab w:val="left" w:pos="5879"/>
        </w:tabs>
        <w:spacing w:after="46"/>
      </w:pPr>
      <w:r>
        <w:rPr>
          <w:color w:val="231F20"/>
        </w:rPr>
        <w:t>Location:</w:t>
      </w:r>
      <w:r>
        <w:rPr>
          <w:color w:val="231F20"/>
        </w:rPr>
        <w:tab/>
      </w:r>
      <w:r>
        <w:rPr>
          <w:color w:val="231F20"/>
          <w:spacing w:val="-3"/>
        </w:rPr>
        <w:t>Patient’s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CLOF:</w:t>
      </w:r>
    </w:p>
    <w:p w14:paraId="063CA1AB" w14:textId="77777777" w:rsidR="00F925CC" w:rsidRDefault="00B24C4A">
      <w:pPr>
        <w:pStyle w:val="BodyText"/>
        <w:spacing w:line="20" w:lineRule="exact"/>
        <w:ind w:left="117"/>
        <w:rPr>
          <w:rFonts w:ascii="Avenir LT Std"/>
          <w:i w:val="0"/>
          <w:sz w:val="2"/>
        </w:rPr>
      </w:pPr>
      <w:r>
        <w:rPr>
          <w:rFonts w:ascii="Avenir LT Std"/>
          <w:i w:val="0"/>
          <w:sz w:val="2"/>
        </w:rPr>
      </w:r>
      <w:r>
        <w:rPr>
          <w:rFonts w:ascii="Avenir LT Std"/>
          <w:i w:val="0"/>
          <w:sz w:val="2"/>
        </w:rPr>
        <w:pict w14:anchorId="7D0DC164">
          <v:group id="_x0000_s1066" style="width:558.25pt;height:.25pt;mso-position-horizontal-relative:char;mso-position-vertical-relative:line" coordsize="11165,5">
            <v:line id="_x0000_s1067" style="position:absolute" from="3,3" to="11163,3" strokecolor="#231f20" strokeweight=".25pt"/>
            <w10:wrap type="none"/>
            <w10:anchorlock/>
          </v:group>
        </w:pict>
      </w:r>
    </w:p>
    <w:p w14:paraId="5F12C8BA" w14:textId="77777777" w:rsidR="00F925CC" w:rsidRDefault="00B24C4A">
      <w:pPr>
        <w:tabs>
          <w:tab w:val="left" w:pos="5879"/>
        </w:tabs>
        <w:spacing w:before="108"/>
        <w:ind w:left="120"/>
        <w:rPr>
          <w:rFonts w:ascii="Avenir LT Std"/>
          <w:sz w:val="18"/>
        </w:rPr>
      </w:pPr>
      <w:r>
        <w:pict w14:anchorId="13C12107">
          <v:line id="_x0000_s1065" style="position:absolute;left:0;text-align:left;z-index:251655680;mso-wrap-distance-left:0;mso-wrap-distance-right:0;mso-position-horizontal-relative:page" from="27pt,18.6pt" to="585pt,18.6pt" strokecolor="#231f20" strokeweight=".25pt">
            <w10:wrap type="topAndBottom" anchorx="page"/>
          </v:line>
        </w:pict>
      </w:r>
      <w:r>
        <w:pict w14:anchorId="731CBB38">
          <v:group id="_x0000_s1048" style="position:absolute;left:0;text-align:left;margin-left:484.5pt;margin-top:26.85pt;width:100.5pt;height:18.7pt;z-index:251659776;mso-position-horizontal-relative:page" coordorigin="9690,537" coordsize="2010,3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9696;top:537;width:604;height:126">
              <v:imagedata r:id="rId4" o:title=""/>
            </v:shape>
            <v:shape id="_x0000_s1063" type="#_x0000_t75" style="position:absolute;left:9690;top:699;width:345;height:194">
              <v:imagedata r:id="rId5" o:title=""/>
            </v:shape>
            <v:shape id="_x0000_s1062" type="#_x0000_t75" style="position:absolute;left:10385;top:537;width:667;height:126">
              <v:imagedata r:id="rId6" o:title=""/>
            </v:shape>
            <v:shape id="_x0000_s1061" style="position:absolute;left:11083;top:539;width:84;height:122" coordorigin="11083,539" coordsize="84,122" path="m11166,539l11083,539,11083,661,11166,661,11166,642,11105,642,11105,608,11165,608,11165,589,11105,589,11105,558,11166,558,11166,539xe" fillcolor="#5a5458" stroked="f">
              <v:path arrowok="t"/>
            </v:shape>
            <v:shape id="_x0000_s1060" type="#_x0000_t75" style="position:absolute;left:11197;top:539;width:126;height:121">
              <v:imagedata r:id="rId7" o:title=""/>
            </v:shape>
            <v:shape id="_x0000_s1059" style="position:absolute;left:11359;top:539;width:84;height:122" coordorigin="11359,539" coordsize="84,122" path="m11442,539l11359,539,11359,661,11442,661,11442,642,11380,642,11380,608,11441,608,11441,589,11380,589,11380,558,11442,558,11442,539xe" fillcolor="#5a5458" stroked="f">
              <v:path arrowok="t"/>
            </v:shape>
            <v:shape id="_x0000_s1058" type="#_x0000_t75" style="position:absolute;left:11473;top:539;width:227;height:121">
              <v:imagedata r:id="rId8" o:title=""/>
            </v:shape>
            <v:shape id="_x0000_s1057" type="#_x0000_t75" style="position:absolute;left:10071;top:699;width:536;height:211">
              <v:imagedata r:id="rId9" o:title=""/>
            </v:shape>
            <v:shape id="_x0000_s1056" type="#_x0000_t75" style="position:absolute;left:10663;top:699;width:133;height:194">
              <v:imagedata r:id="rId10" o:title=""/>
            </v:shape>
            <v:shape id="_x0000_s1055" type="#_x0000_t75" style="position:absolute;left:10845;top:699;width:150;height:194">
              <v:imagedata r:id="rId11" o:title=""/>
            </v:shape>
            <v:shape id="_x0000_s1054" type="#_x0000_t75" style="position:absolute;left:11030;top:696;width:154;height:201">
              <v:imagedata r:id="rId12" o:title=""/>
            </v:shape>
            <v:line id="_x0000_s1053" style="position:absolute" from="11248,699" to="11248,893" strokecolor="#5a5458" strokeweight="21653emu"/>
            <v:line id="_x0000_s1052" style="position:absolute" from="11231,794" to="11400,794" strokecolor="#5a5458" strokeweight="1.5pt"/>
            <v:line id="_x0000_s1051" style="position:absolute" from="11383,809" to="11383,894" strokecolor="#5a5458" strokeweight="21653emu"/>
            <v:line id="_x0000_s1050" style="position:absolute" from="11366,739" to="11400,739" strokecolor="#5a5458" strokeweight="50520emu"/>
            <v:shape id="_x0000_s1049" type="#_x0000_t75" style="position:absolute;left:11456;top:682;width:239;height:229">
              <v:imagedata r:id="rId13" o:title=""/>
            </v:shape>
            <w10:wrap anchorx="page"/>
          </v:group>
        </w:pict>
      </w:r>
      <w:r>
        <w:rPr>
          <w:rFonts w:ascii="Avenir LT Std"/>
          <w:color w:val="231F20"/>
          <w:sz w:val="18"/>
        </w:rPr>
        <w:t>Print name:</w:t>
      </w:r>
      <w:r>
        <w:rPr>
          <w:rFonts w:ascii="Avenir LT Std"/>
          <w:color w:val="231F20"/>
          <w:sz w:val="18"/>
        </w:rPr>
        <w:tab/>
        <w:t>Date:</w:t>
      </w:r>
    </w:p>
    <w:p w14:paraId="6EAB7CD5" w14:textId="77777777" w:rsidR="00F925CC" w:rsidRDefault="00B24C4A">
      <w:pPr>
        <w:pStyle w:val="BodyText"/>
        <w:tabs>
          <w:tab w:val="left" w:pos="8570"/>
        </w:tabs>
        <w:spacing w:before="94"/>
        <w:ind w:left="120"/>
      </w:pPr>
      <w:r>
        <w:rPr>
          <w:color w:val="231F20"/>
        </w:rPr>
        <w:t>Developed by the San Diego 2 North/South Medical-Surgical UBT and Workplace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</w:t>
      </w:r>
      <w:r>
        <w:rPr>
          <w:color w:val="231F20"/>
        </w:rPr>
        <w:tab/>
      </w:r>
      <w:r>
        <w:rPr>
          <w:noProof/>
          <w:color w:val="231F20"/>
          <w:position w:val="-22"/>
        </w:rPr>
        <w:drawing>
          <wp:inline distT="0" distB="0" distL="0" distR="0" wp14:anchorId="5FAB11CF" wp14:editId="40D7243E">
            <wp:extent cx="380685" cy="253561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5" cy="2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DB7C" w14:textId="77777777" w:rsidR="00F925CC" w:rsidRDefault="00F925CC">
      <w:pPr>
        <w:pStyle w:val="BodyText"/>
        <w:rPr>
          <w:sz w:val="40"/>
        </w:rPr>
      </w:pPr>
    </w:p>
    <w:p w14:paraId="2450F14D" w14:textId="77777777" w:rsidR="00F925CC" w:rsidRDefault="00D71DC6">
      <w:pPr>
        <w:pStyle w:val="BodyText"/>
        <w:spacing w:before="7"/>
        <w:rPr>
          <w:sz w:val="59"/>
        </w:rPr>
      </w:pPr>
      <w:r>
        <w:rPr>
          <w:noProof/>
        </w:rPr>
        <w:pict w14:anchorId="41660F93">
          <v:rect id="Rectangle 218" o:spid="_x0000_s1071" style="position:absolute;margin-left:36.55pt;margin-top:26.35pt;width:527.75pt;height:36pt;z-index:-25166592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" fillcolor="#e7a613" stroked="f" strokeweight="2pt">
            <v:textbox style="mso-next-textbox:#Rectangle 218">
              <w:txbxContent>
                <w:p w14:paraId="3EFBC71D" w14:textId="77777777" w:rsidR="00D71DC6" w:rsidRDefault="00D71DC6" w:rsidP="00D71DC6">
                  <w:pPr>
                    <w:jc w:val="center"/>
                  </w:pPr>
                  <w:r>
                    <w:t xml:space="preserve">     </w:t>
                  </w:r>
                </w:p>
              </w:txbxContent>
            </v:textbox>
          </v:rect>
        </w:pict>
      </w:r>
    </w:p>
    <w:p w14:paraId="5045D4DD" w14:textId="77777777" w:rsidR="00F925CC" w:rsidRDefault="00B24C4A">
      <w:pPr>
        <w:pStyle w:val="Heading1"/>
        <w:tabs>
          <w:tab w:val="left" w:pos="1200"/>
          <w:tab w:val="left" w:pos="11279"/>
        </w:tabs>
      </w:pPr>
      <w:r>
        <w:pict w14:anchorId="037045B6">
          <v:rect id="_x0000_s1047" style="position:absolute;left:0;text-align:left;margin-left:27pt;margin-top:-9.4pt;width:36pt;height:36pt;z-index:-251662848;mso-position-horizontal-relative:page" fillcolor="#dc7926" stroked="f">
            <w10:wrap anchorx="page"/>
          </v:rect>
        </w:pict>
      </w:r>
      <w:r>
        <w:rPr>
          <w:color w:val="FFFFFF"/>
          <w:shd w:val="clear" w:color="auto" w:fill="E7A613"/>
        </w:rPr>
        <w:t xml:space="preserve"> </w:t>
      </w:r>
      <w:r>
        <w:rPr>
          <w:color w:val="FFFFFF"/>
          <w:shd w:val="clear" w:color="auto" w:fill="E7A613"/>
        </w:rPr>
        <w:tab/>
      </w:r>
      <w:r>
        <w:rPr>
          <w:color w:val="FFFFFF"/>
          <w:spacing w:val="7"/>
          <w:shd w:val="clear" w:color="auto" w:fill="E7A613"/>
        </w:rPr>
        <w:t xml:space="preserve">PATIENT-HANDLING </w:t>
      </w:r>
      <w:r>
        <w:rPr>
          <w:color w:val="FFFFFF"/>
          <w:spacing w:val="11"/>
          <w:shd w:val="clear" w:color="auto" w:fill="E7A613"/>
        </w:rPr>
        <w:t xml:space="preserve">SAFETY </w:t>
      </w:r>
      <w:r>
        <w:rPr>
          <w:color w:val="FFFFFF"/>
          <w:spacing w:val="8"/>
          <w:shd w:val="clear" w:color="auto" w:fill="E7A613"/>
        </w:rPr>
        <w:t>OBSERVATION</w:t>
      </w:r>
      <w:r>
        <w:rPr>
          <w:color w:val="FFFFFF"/>
          <w:spacing w:val="96"/>
          <w:shd w:val="clear" w:color="auto" w:fill="E7A613"/>
        </w:rPr>
        <w:t xml:space="preserve"> </w:t>
      </w:r>
      <w:r>
        <w:rPr>
          <w:color w:val="FFFFFF"/>
          <w:spacing w:val="11"/>
          <w:shd w:val="clear" w:color="auto" w:fill="E7A613"/>
        </w:rPr>
        <w:t>CHECKLIST</w:t>
      </w:r>
      <w:r>
        <w:rPr>
          <w:color w:val="FFFFFF"/>
          <w:spacing w:val="11"/>
          <w:shd w:val="clear" w:color="auto" w:fill="E7A613"/>
        </w:rPr>
        <w:tab/>
      </w:r>
    </w:p>
    <w:p w14:paraId="2203FD7A" w14:textId="77777777" w:rsidR="00F925CC" w:rsidRDefault="00F925CC">
      <w:pPr>
        <w:pStyle w:val="BodyText"/>
        <w:rPr>
          <w:rFonts w:ascii="Avenir-Heavy"/>
          <w:b/>
          <w:i w:val="0"/>
          <w:sz w:val="24"/>
        </w:rPr>
      </w:pPr>
    </w:p>
    <w:tbl>
      <w:tblPr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1080"/>
        <w:gridCol w:w="1080"/>
        <w:gridCol w:w="1080"/>
      </w:tblGrid>
      <w:tr w:rsidR="00F925CC" w14:paraId="5D2A52AF" w14:textId="77777777">
        <w:trPr>
          <w:trHeight w:hRule="exact" w:val="542"/>
        </w:trPr>
        <w:tc>
          <w:tcPr>
            <w:tcW w:w="7920" w:type="dxa"/>
            <w:tcBorders>
              <w:top w:val="nil"/>
              <w:left w:val="nil"/>
            </w:tcBorders>
          </w:tcPr>
          <w:p w14:paraId="0E1FE6F9" w14:textId="77777777" w:rsidR="00F925CC" w:rsidRDefault="00F925CC"/>
        </w:tc>
        <w:tc>
          <w:tcPr>
            <w:tcW w:w="1080" w:type="dxa"/>
            <w:shd w:val="clear" w:color="auto" w:fill="C1C3C5"/>
          </w:tcPr>
          <w:p w14:paraId="78EC9407" w14:textId="77777777" w:rsidR="00F925CC" w:rsidRDefault="00B24C4A">
            <w:pPr>
              <w:pStyle w:val="TableParagraph"/>
              <w:spacing w:before="169"/>
              <w:rPr>
                <w:rFonts w:ascii="Avenir-Heavy"/>
                <w:b/>
                <w:sz w:val="16"/>
              </w:rPr>
            </w:pPr>
            <w:r>
              <w:rPr>
                <w:rFonts w:ascii="Avenir-Heavy"/>
                <w:b/>
                <w:color w:val="FFFFFF"/>
                <w:sz w:val="16"/>
              </w:rPr>
              <w:t>SAFE</w:t>
            </w:r>
          </w:p>
        </w:tc>
        <w:tc>
          <w:tcPr>
            <w:tcW w:w="1080" w:type="dxa"/>
            <w:shd w:val="clear" w:color="auto" w:fill="C1C3C5"/>
          </w:tcPr>
          <w:p w14:paraId="26F7CBE0" w14:textId="77777777" w:rsidR="00F925CC" w:rsidRDefault="00B24C4A">
            <w:pPr>
              <w:pStyle w:val="TableParagraph"/>
              <w:spacing w:before="169"/>
              <w:rPr>
                <w:rFonts w:ascii="Avenir-Heavy"/>
                <w:b/>
                <w:sz w:val="16"/>
              </w:rPr>
            </w:pPr>
            <w:r>
              <w:rPr>
                <w:rFonts w:ascii="Avenir-Heavy"/>
                <w:b/>
                <w:color w:val="FFFFFF"/>
                <w:sz w:val="16"/>
              </w:rPr>
              <w:t>UNSAFE</w:t>
            </w:r>
          </w:p>
        </w:tc>
        <w:tc>
          <w:tcPr>
            <w:tcW w:w="1080" w:type="dxa"/>
            <w:shd w:val="clear" w:color="auto" w:fill="C1C3C5"/>
          </w:tcPr>
          <w:p w14:paraId="0B55299E" w14:textId="77777777" w:rsidR="00F925CC" w:rsidRDefault="00B24C4A">
            <w:pPr>
              <w:pStyle w:val="TableParagraph"/>
              <w:spacing w:before="169"/>
              <w:rPr>
                <w:rFonts w:ascii="Avenir-Heavy"/>
                <w:b/>
                <w:sz w:val="16"/>
              </w:rPr>
            </w:pPr>
            <w:r>
              <w:rPr>
                <w:rFonts w:ascii="Avenir-Heavy"/>
                <w:b/>
                <w:color w:val="FFFFFF"/>
                <w:sz w:val="16"/>
              </w:rPr>
              <w:t>N/A</w:t>
            </w:r>
          </w:p>
        </w:tc>
      </w:tr>
      <w:tr w:rsidR="00F925CC" w14:paraId="635DD687" w14:textId="77777777">
        <w:trPr>
          <w:trHeight w:hRule="exact" w:val="540"/>
        </w:trPr>
        <w:tc>
          <w:tcPr>
            <w:tcW w:w="7920" w:type="dxa"/>
            <w:shd w:val="clear" w:color="auto" w:fill="F9F4E8"/>
          </w:tcPr>
          <w:p w14:paraId="3BB2FDEF" w14:textId="518F8990" w:rsidR="00F925CC" w:rsidRDefault="00B24C4A">
            <w:pPr>
              <w:pStyle w:val="TableParagraph"/>
              <w:spacing w:before="167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1. Performed egress test prior to mobilizing </w:t>
            </w:r>
            <w:bookmarkStart w:id="0" w:name="_GoBack"/>
            <w:bookmarkEnd w:id="0"/>
            <w:r>
              <w:rPr>
                <w:color w:val="231F20"/>
                <w:sz w:val="18"/>
              </w:rPr>
              <w:t>patient.</w:t>
            </w:r>
          </w:p>
        </w:tc>
        <w:tc>
          <w:tcPr>
            <w:tcW w:w="1080" w:type="dxa"/>
          </w:tcPr>
          <w:p w14:paraId="5CC4850D" w14:textId="77777777" w:rsidR="00F925CC" w:rsidRDefault="00B24C4A">
            <w:pPr>
              <w:pStyle w:val="TableParagraph"/>
              <w:tabs>
                <w:tab w:val="left" w:pos="389"/>
              </w:tabs>
              <w:spacing w:before="150"/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7A312BA5" w14:textId="77777777" w:rsidR="00F925CC" w:rsidRDefault="00B24C4A">
            <w:pPr>
              <w:pStyle w:val="TableParagraph"/>
              <w:tabs>
                <w:tab w:val="left" w:pos="389"/>
              </w:tabs>
              <w:spacing w:before="150"/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4B6456AC" w14:textId="77777777" w:rsidR="00F925CC" w:rsidRDefault="00B24C4A">
            <w:pPr>
              <w:pStyle w:val="TableParagraph"/>
              <w:tabs>
                <w:tab w:val="left" w:pos="389"/>
              </w:tabs>
              <w:spacing w:before="150"/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49521E4A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21FBF547" w14:textId="77777777" w:rsidR="00F925CC" w:rsidRDefault="00F925CC">
            <w:pPr>
              <w:pStyle w:val="TableParagraph"/>
              <w:spacing w:before="5"/>
              <w:jc w:val="left"/>
              <w:rPr>
                <w:rFonts w:ascii="Avenir-Heavy"/>
                <w:b/>
                <w:sz w:val="11"/>
              </w:rPr>
            </w:pPr>
          </w:p>
          <w:p w14:paraId="59FD5E69" w14:textId="5A079544" w:rsidR="00F925CC" w:rsidRDefault="00B24C4A">
            <w:pPr>
              <w:pStyle w:val="TableParagraph"/>
              <w:spacing w:before="0" w:line="165" w:lineRule="exact"/>
              <w:ind w:left="273"/>
              <w:jc w:val="left"/>
              <w:rPr>
                <w:rFonts w:ascii="Avenir-Heavy"/>
                <w:sz w:val="16"/>
              </w:rPr>
            </w:pPr>
            <w:r w:rsidRPr="00B24C4A">
              <w:rPr>
                <w:rFonts w:ascii="Helvetica Neue LT Std 45 Light" w:hAnsi="Helvetica Neue LT Std 45 Light"/>
                <w:sz w:val="18"/>
                <w:szCs w:val="18"/>
              </w:rPr>
              <w:t>2. Check to see</w:t>
            </w:r>
            <w:r>
              <w:rPr>
                <w:rFonts w:ascii="Helvetica Neue LT Std 45 Light" w:hAnsi="Helvetica Neue LT Std 45 Light"/>
                <w:sz w:val="18"/>
                <w:szCs w:val="18"/>
              </w:rPr>
              <w:t xml:space="preserve"> what equipment the label (if any) specifies.</w:t>
            </w:r>
          </w:p>
        </w:tc>
        <w:tc>
          <w:tcPr>
            <w:tcW w:w="1080" w:type="dxa"/>
          </w:tcPr>
          <w:p w14:paraId="681BD622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0EF2B716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10668D94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51A04F3E" w14:textId="77777777">
        <w:trPr>
          <w:trHeight w:hRule="exact" w:val="450"/>
        </w:trPr>
        <w:tc>
          <w:tcPr>
            <w:tcW w:w="7920" w:type="dxa"/>
            <w:shd w:val="clear" w:color="auto" w:fill="F9F4E8"/>
          </w:tcPr>
          <w:p w14:paraId="6E60C736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 Pathways clear of trip hazards.</w:t>
            </w:r>
          </w:p>
        </w:tc>
        <w:tc>
          <w:tcPr>
            <w:tcW w:w="1080" w:type="dxa"/>
          </w:tcPr>
          <w:p w14:paraId="11C743A7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247B19D6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219AFB1D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54ED5B85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0E0CD0D9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 Minimum of 3-4 staff for CLOF 1, 2, or 3, repositioning and/or lateral transfers.</w:t>
            </w:r>
          </w:p>
        </w:tc>
        <w:tc>
          <w:tcPr>
            <w:tcW w:w="1080" w:type="dxa"/>
          </w:tcPr>
          <w:p w14:paraId="1CB4C7B6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5E5E5167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6365D6C6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764F37B9" w14:textId="77777777">
        <w:trPr>
          <w:trHeight w:hRule="exact" w:val="450"/>
        </w:trPr>
        <w:tc>
          <w:tcPr>
            <w:tcW w:w="7920" w:type="dxa"/>
            <w:shd w:val="clear" w:color="auto" w:fill="F9F4E8"/>
          </w:tcPr>
          <w:p w14:paraId="30DCE53E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5. Proper lift equipment or </w:t>
            </w:r>
            <w:proofErr w:type="spellStart"/>
            <w:r>
              <w:rPr>
                <w:color w:val="231F20"/>
                <w:sz w:val="18"/>
              </w:rPr>
              <w:t>HoverMatt</w:t>
            </w:r>
            <w:proofErr w:type="spellEnd"/>
            <w:r>
              <w:rPr>
                <w:color w:val="231F20"/>
                <w:sz w:val="18"/>
              </w:rPr>
              <w:t xml:space="preserve"> used.</w:t>
            </w:r>
          </w:p>
        </w:tc>
        <w:tc>
          <w:tcPr>
            <w:tcW w:w="1080" w:type="dxa"/>
          </w:tcPr>
          <w:p w14:paraId="255352E4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089FC6BA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74979580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0DC833E7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5819A785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 Working in the “strike zone.”</w:t>
            </w:r>
          </w:p>
        </w:tc>
        <w:tc>
          <w:tcPr>
            <w:tcW w:w="1080" w:type="dxa"/>
          </w:tcPr>
          <w:p w14:paraId="6B3C8822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0C3F72FF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792B50D0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6A277704" w14:textId="77777777">
        <w:trPr>
          <w:trHeight w:hRule="exact" w:val="450"/>
        </w:trPr>
        <w:tc>
          <w:tcPr>
            <w:tcW w:w="7920" w:type="dxa"/>
            <w:shd w:val="clear" w:color="auto" w:fill="F9F4E8"/>
          </w:tcPr>
          <w:p w14:paraId="547BCD9A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 Rails dropped when tending to patient.</w:t>
            </w:r>
          </w:p>
        </w:tc>
        <w:tc>
          <w:tcPr>
            <w:tcW w:w="1080" w:type="dxa"/>
          </w:tcPr>
          <w:p w14:paraId="2C8B7EFD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7E9374EA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79F9405F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  <w:tr w:rsidR="00F925CC" w14:paraId="6727C8E6" w14:textId="77777777">
        <w:trPr>
          <w:trHeight w:hRule="exact" w:val="450"/>
        </w:trPr>
        <w:tc>
          <w:tcPr>
            <w:tcW w:w="7920" w:type="dxa"/>
            <w:shd w:val="clear" w:color="auto" w:fill="F5ECD9"/>
          </w:tcPr>
          <w:p w14:paraId="070DD40F" w14:textId="77777777" w:rsidR="00F925CC" w:rsidRDefault="00B24C4A">
            <w:pPr>
              <w:pStyle w:val="TableParagraph"/>
              <w:spacing w:before="122"/>
              <w:ind w:left="26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 Encourage patient participation.</w:t>
            </w:r>
          </w:p>
        </w:tc>
        <w:tc>
          <w:tcPr>
            <w:tcW w:w="1080" w:type="dxa"/>
          </w:tcPr>
          <w:p w14:paraId="388D03BD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14D53DA8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  <w:tc>
          <w:tcPr>
            <w:tcW w:w="1080" w:type="dxa"/>
          </w:tcPr>
          <w:p w14:paraId="53AB2142" w14:textId="77777777" w:rsidR="00F925CC" w:rsidRDefault="00B24C4A">
            <w:pPr>
              <w:pStyle w:val="TableParagraph"/>
              <w:tabs>
                <w:tab w:val="left" w:pos="389"/>
              </w:tabs>
            </w:pPr>
            <w:r>
              <w:rPr>
                <w:color w:val="231F20"/>
              </w:rPr>
              <w:t>[</w:t>
            </w:r>
            <w:r>
              <w:rPr>
                <w:color w:val="231F20"/>
              </w:rPr>
              <w:tab/>
              <w:t>]</w:t>
            </w:r>
          </w:p>
        </w:tc>
      </w:tr>
    </w:tbl>
    <w:p w14:paraId="7C531D48" w14:textId="77777777" w:rsidR="00F925CC" w:rsidRDefault="00B24C4A">
      <w:pPr>
        <w:pStyle w:val="Heading2"/>
      </w:pPr>
      <w:r>
        <w:pict w14:anchorId="0074897B">
          <v:line id="_x0000_s1046" style="position:absolute;left:0;text-align:left;z-index:251656704;mso-wrap-distance-left:0;mso-wrap-distance-right:0;mso-position-horizontal-relative:page;mso-position-vertical-relative:text" from="27pt,24.5pt" to="585pt,24.5pt" strokecolor="#231f20" strokeweight=".25pt">
            <w10:wrap type="topAndBottom" anchorx="page"/>
          </v:line>
        </w:pict>
      </w:r>
      <w:r>
        <w:rPr>
          <w:color w:val="231F20"/>
        </w:rPr>
        <w:t>DISCUSSION AND TIME</w:t>
      </w:r>
    </w:p>
    <w:p w14:paraId="1B974B6B" w14:textId="77777777" w:rsidR="00F925CC" w:rsidRDefault="00B24C4A">
      <w:pPr>
        <w:pStyle w:val="Heading3"/>
        <w:tabs>
          <w:tab w:val="left" w:pos="5879"/>
        </w:tabs>
        <w:spacing w:after="46"/>
      </w:pPr>
      <w:r>
        <w:rPr>
          <w:color w:val="231F20"/>
        </w:rPr>
        <w:t>Location:</w:t>
      </w:r>
      <w:r>
        <w:rPr>
          <w:color w:val="231F20"/>
        </w:rPr>
        <w:tab/>
      </w:r>
      <w:r>
        <w:rPr>
          <w:color w:val="231F20"/>
          <w:spacing w:val="-3"/>
        </w:rPr>
        <w:t>Patient’s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CLOF:</w:t>
      </w:r>
    </w:p>
    <w:p w14:paraId="16350FE1" w14:textId="77777777" w:rsidR="00F925CC" w:rsidRDefault="00B24C4A">
      <w:pPr>
        <w:pStyle w:val="BodyText"/>
        <w:spacing w:line="20" w:lineRule="exact"/>
        <w:ind w:left="117"/>
        <w:rPr>
          <w:rFonts w:ascii="Avenir LT Std"/>
          <w:i w:val="0"/>
          <w:sz w:val="2"/>
        </w:rPr>
      </w:pPr>
      <w:r>
        <w:rPr>
          <w:rFonts w:ascii="Avenir LT Std"/>
          <w:i w:val="0"/>
          <w:sz w:val="2"/>
        </w:rPr>
      </w:r>
      <w:r>
        <w:rPr>
          <w:rFonts w:ascii="Avenir LT Std"/>
          <w:i w:val="0"/>
          <w:sz w:val="2"/>
        </w:rPr>
        <w:pict w14:anchorId="2CE2864C">
          <v:group id="_x0000_s1044" style="width:558.25pt;height:.25pt;mso-position-horizontal-relative:char;mso-position-vertical-relative:line" coordsize="11165,5">
            <v:line id="_x0000_s1045" style="position:absolute" from="3,3" to="11163,3" strokecolor="#231f20" strokeweight=".25pt"/>
            <w10:wrap type="none"/>
            <w10:anchorlock/>
          </v:group>
        </w:pict>
      </w:r>
    </w:p>
    <w:p w14:paraId="0CAEF392" w14:textId="77777777" w:rsidR="00F925CC" w:rsidRDefault="00B24C4A">
      <w:pPr>
        <w:tabs>
          <w:tab w:val="left" w:pos="5879"/>
        </w:tabs>
        <w:spacing w:before="108"/>
        <w:ind w:left="120"/>
        <w:rPr>
          <w:rFonts w:ascii="Avenir LT Std"/>
          <w:sz w:val="18"/>
        </w:rPr>
      </w:pPr>
      <w:r>
        <w:pict w14:anchorId="0946E39F">
          <v:line id="_x0000_s1043" style="position:absolute;left:0;text-align:left;z-index:251657728;mso-wrap-distance-left:0;mso-wrap-distance-right:0;mso-position-horizontal-relative:page" from="27pt,18.6pt" to="585pt,18.6pt" strokecolor="#231f20" strokeweight=".25pt">
            <w10:wrap type="topAndBottom" anchorx="page"/>
          </v:line>
        </w:pict>
      </w:r>
      <w:r>
        <w:pict w14:anchorId="7F9709F6">
          <v:group id="_x0000_s1026" style="position:absolute;left:0;text-align:left;margin-left:484.5pt;margin-top:26.85pt;width:100.5pt;height:18.7pt;z-index:251658752;mso-position-horizontal-relative:page" coordorigin="9690,537" coordsize="2010,374">
            <v:shape id="_x0000_s1042" type="#_x0000_t75" style="position:absolute;left:9696;top:537;width:604;height:126">
              <v:imagedata r:id="rId4" o:title=""/>
            </v:shape>
            <v:shape id="_x0000_s1041" type="#_x0000_t75" style="position:absolute;left:9690;top:699;width:345;height:194">
              <v:imagedata r:id="rId5" o:title=""/>
            </v:shape>
            <v:shape id="_x0000_s1040" type="#_x0000_t75" style="position:absolute;left:10385;top:537;width:667;height:126">
              <v:imagedata r:id="rId6" o:title=""/>
            </v:shape>
            <v:shape id="_x0000_s1039" style="position:absolute;left:11083;top:539;width:84;height:122" coordorigin="11083,539" coordsize="84,122" path="m11166,539l11083,539,11083,661,11166,661,11166,642,11105,642,11105,608,11165,608,11165,589,11105,589,11105,558,11166,558,11166,539xe" fillcolor="#5a5458" stroked="f">
              <v:path arrowok="t"/>
            </v:shape>
            <v:shape id="_x0000_s1038" type="#_x0000_t75" style="position:absolute;left:11197;top:539;width:126;height:122">
              <v:imagedata r:id="rId15" o:title=""/>
            </v:shape>
            <v:shape id="_x0000_s1037" style="position:absolute;left:11359;top:539;width:84;height:122" coordorigin="11359,539" coordsize="84,122" path="m11442,539l11359,539,11359,661,11442,661,11442,642,11380,642,11380,608,11441,608,11441,589,11380,589,11380,558,11442,558,11442,539xe" fillcolor="#5a5458" stroked="f">
              <v:path arrowok="t"/>
            </v:shape>
            <v:shape id="_x0000_s1036" type="#_x0000_t75" style="position:absolute;left:11473;top:539;width:227;height:122">
              <v:imagedata r:id="rId16" o:title=""/>
            </v:shape>
            <v:shape id="_x0000_s1035" type="#_x0000_t75" style="position:absolute;left:10071;top:699;width:536;height:211">
              <v:imagedata r:id="rId17" o:title=""/>
            </v:shape>
            <v:shape id="_x0000_s1034" type="#_x0000_t75" style="position:absolute;left:10663;top:699;width:133;height:194">
              <v:imagedata r:id="rId10" o:title=""/>
            </v:shape>
            <v:shape id="_x0000_s1033" type="#_x0000_t75" style="position:absolute;left:10845;top:699;width:150;height:194">
              <v:imagedata r:id="rId11" o:title=""/>
            </v:shape>
            <v:shape id="_x0000_s1032" type="#_x0000_t75" style="position:absolute;left:11030;top:696;width:154;height:201">
              <v:imagedata r:id="rId18" o:title=""/>
            </v:shape>
            <v:line id="_x0000_s1031" style="position:absolute" from="11248,699" to="11248,893" strokecolor="#5a5458" strokeweight="21653emu"/>
            <v:line id="_x0000_s1030" style="position:absolute" from="11231,794" to="11400,794" strokecolor="#5a5458" strokeweight="1.5pt"/>
            <v:line id="_x0000_s1029" style="position:absolute" from="11383,809" to="11383,894" strokecolor="#5a5458" strokeweight="21653emu"/>
            <v:line id="_x0000_s1028" style="position:absolute" from="11366,739" to="11400,739" strokecolor="#5a5458" strokeweight="50520emu"/>
            <v:shape id="_x0000_s1027" type="#_x0000_t75" style="position:absolute;left:11456;top:682;width:239;height:229">
              <v:imagedata r:id="rId1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52608" behindDoc="0" locked="0" layoutInCell="1" allowOverlap="1" wp14:anchorId="60661797" wp14:editId="47A3EFC5">
            <wp:simplePos x="0" y="0"/>
            <wp:positionH relativeFrom="page">
              <wp:posOffset>5708891</wp:posOffset>
            </wp:positionH>
            <wp:positionV relativeFrom="paragraph">
              <wp:posOffset>316140</wp:posOffset>
            </wp:positionV>
            <wp:extent cx="380685" cy="253561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5" cy="253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venir LT Std"/>
          <w:color w:val="231F20"/>
          <w:sz w:val="18"/>
        </w:rPr>
        <w:t>Print name:</w:t>
      </w:r>
      <w:r>
        <w:rPr>
          <w:rFonts w:ascii="Avenir LT Std"/>
          <w:color w:val="231F20"/>
          <w:sz w:val="18"/>
        </w:rPr>
        <w:tab/>
        <w:t>Date:</w:t>
      </w:r>
    </w:p>
    <w:p w14:paraId="2EC2F0CC" w14:textId="77777777" w:rsidR="00F925CC" w:rsidRDefault="00B24C4A">
      <w:pPr>
        <w:pStyle w:val="BodyText"/>
        <w:spacing w:before="113"/>
        <w:ind w:left="120"/>
      </w:pPr>
      <w:r>
        <w:rPr>
          <w:color w:val="231F20"/>
        </w:rPr>
        <w:t>Developed by the San Diego 2 North/South Medical-Surgical UBT and Workplace Safety department</w:t>
      </w:r>
    </w:p>
    <w:sectPr w:rsidR="00F925CC">
      <w:type w:val="continuous"/>
      <w:pgSz w:w="12240" w:h="15840"/>
      <w:pgMar w:top="5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LTStd-Lt">
    <w:charset w:val="00"/>
    <w:family w:val="auto"/>
    <w:pitch w:val="variable"/>
    <w:sig w:usb0="00000003" w:usb1="00000000" w:usb2="00000000" w:usb3="00000000" w:csb0="00000001" w:csb1="00000000"/>
  </w:font>
  <w:font w:name="Avenir-Heavy">
    <w:charset w:val="00"/>
    <w:family w:val="auto"/>
    <w:pitch w:val="variable"/>
    <w:sig w:usb0="800000AF" w:usb1="5000204A" w:usb2="00000000" w:usb3="00000000" w:csb0="0000009B" w:csb1="00000000"/>
  </w:font>
  <w:font w:name="AvenirLTStd-Heavy">
    <w:charset w:val="00"/>
    <w:family w:val="auto"/>
    <w:pitch w:val="variable"/>
    <w:sig w:usb0="00000003" w:usb1="00000000" w:usb2="00000000" w:usb3="00000000" w:csb0="00000001" w:csb1="00000000"/>
  </w:font>
  <w:font w:name="Avenir LT Std">
    <w:charset w:val="00"/>
    <w:family w:val="auto"/>
    <w:pitch w:val="variable"/>
    <w:sig w:usb0="00000003" w:usb1="00000000" w:usb2="00000000" w:usb3="00000000" w:csb0="00000001" w:csb1="00000000"/>
  </w:font>
  <w:font w:name="AvenirLTStd-LightOblique">
    <w:charset w:val="00"/>
    <w:family w:val="auto"/>
    <w:pitch w:val="variable"/>
    <w:sig w:usb0="00000003" w:usb1="00000000" w:usb2="00000000" w:usb3="00000000" w:csb0="00000001" w:csb1="00000000"/>
  </w:font>
  <w:font w:name="Helvetica Neue LT Std 45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25CC"/>
    <w:rsid w:val="00AE44F7"/>
    <w:rsid w:val="00B24C4A"/>
    <w:rsid w:val="00D71DC6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2F3CE9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Avenir-Heavy" w:eastAsia="Avenir-Heavy" w:hAnsi="Avenir-Heavy" w:cs="Avenir-Heavy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26"/>
      <w:ind w:left="120"/>
      <w:outlineLvl w:val="1"/>
    </w:pPr>
    <w:rPr>
      <w:rFonts w:ascii="AvenirLTStd-Heavy" w:eastAsia="AvenirLTStd-Heavy" w:hAnsi="AvenirLTStd-Heavy" w:cs="AvenirLTStd-Heavy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spacing w:before="94"/>
      <w:ind w:left="120"/>
      <w:outlineLvl w:val="2"/>
    </w:pPr>
    <w:rPr>
      <w:rFonts w:ascii="Avenir LT Std" w:eastAsia="Avenir LT Std" w:hAnsi="Avenir LT Std" w:cs="Avenir LT Std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LTStd-LightOblique" w:eastAsia="AvenirLTStd-LightOblique" w:hAnsi="AvenirLTStd-LightOblique" w:cs="AvenirLTStd-LightOblique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Dionne Anciano</cp:lastModifiedBy>
  <cp:revision>3</cp:revision>
  <dcterms:created xsi:type="dcterms:W3CDTF">2017-03-28T09:23:00Z</dcterms:created>
  <dcterms:modified xsi:type="dcterms:W3CDTF">2017-03-28T16:30:00Z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2017-03-28T00:00:00Z</vt:filetime>
  </property>
</Properties>
</file>